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945E" w14:textId="77777777" w:rsidR="004855A3" w:rsidRDefault="004855A3" w:rsidP="004855A3"/>
    <w:p w14:paraId="7487A8F8" w14:textId="77777777" w:rsidR="004855A3" w:rsidRDefault="004855A3" w:rsidP="004855A3"/>
    <w:p w14:paraId="136A3599" w14:textId="77777777" w:rsidR="004855A3" w:rsidRDefault="004855A3" w:rsidP="004855A3"/>
    <w:p w14:paraId="6C96D9AA" w14:textId="77777777" w:rsidR="004855A3" w:rsidRDefault="004855A3" w:rsidP="004855A3"/>
    <w:p w14:paraId="7229399A" w14:textId="77777777" w:rsidR="004855A3" w:rsidRPr="00D91CFA" w:rsidRDefault="004855A3" w:rsidP="004855A3">
      <w:pPr>
        <w:pStyle w:val="Title"/>
      </w:pPr>
      <w:r w:rsidRPr="00D91CFA">
        <w:t>Complaints Policy</w:t>
      </w:r>
    </w:p>
    <w:p w14:paraId="3293CA0C" w14:textId="4F95F997" w:rsidR="004855A3" w:rsidRPr="00BB6D80" w:rsidRDefault="00BB6D80" w:rsidP="004855A3">
      <w:pPr>
        <w:pStyle w:val="Title"/>
        <w:rPr>
          <w:b w:val="0"/>
          <w:bCs/>
        </w:rPr>
      </w:pPr>
      <w:r w:rsidRPr="00BB6D80">
        <w:rPr>
          <w:b w:val="0"/>
          <w:bCs/>
        </w:rPr>
        <w:t>AC001</w:t>
      </w:r>
    </w:p>
    <w:p w14:paraId="6ABB06FF" w14:textId="77777777" w:rsidR="004855A3" w:rsidRDefault="004855A3" w:rsidP="004855A3"/>
    <w:p w14:paraId="24086045" w14:textId="77777777" w:rsidR="004855A3" w:rsidRPr="00D4345A" w:rsidRDefault="004855A3" w:rsidP="004855A3"/>
    <w:p w14:paraId="706205AA" w14:textId="77777777" w:rsidR="004855A3" w:rsidRDefault="004855A3" w:rsidP="004855A3">
      <w:pPr>
        <w:jc w:val="center"/>
      </w:pPr>
    </w:p>
    <w:p w14:paraId="7B803959" w14:textId="77777777" w:rsidR="004855A3" w:rsidRPr="003C273C" w:rsidRDefault="004855A3" w:rsidP="004855A3">
      <w:pPr>
        <w:jc w:val="center"/>
      </w:pPr>
    </w:p>
    <w:p w14:paraId="01250F6F" w14:textId="77777777" w:rsidR="004855A3" w:rsidRDefault="004855A3" w:rsidP="004855A3">
      <w:pPr>
        <w:rPr>
          <w:rFonts w:asciiTheme="majorHAnsi" w:eastAsiaTheme="majorEastAsia" w:hAnsiTheme="majorHAnsi" w:cstheme="majorBidi"/>
          <w:color w:val="0F4761" w:themeColor="accent1" w:themeShade="BF"/>
          <w:sz w:val="40"/>
          <w:szCs w:val="40"/>
        </w:rPr>
      </w:pPr>
      <w:r>
        <w:br w:type="page"/>
      </w:r>
    </w:p>
    <w:sdt>
      <w:sdtPr>
        <w:rPr>
          <w:rFonts w:ascii="Calibri Light" w:eastAsiaTheme="minorEastAsia" w:hAnsi="Calibri Light" w:cstheme="minorBidi"/>
          <w:b w:val="0"/>
          <w:color w:val="auto"/>
          <w:kern w:val="0"/>
          <w:sz w:val="24"/>
          <w:szCs w:val="21"/>
          <w:lang w:eastAsia="en-GB"/>
          <w14:ligatures w14:val="none"/>
        </w:rPr>
        <w:id w:val="1184252311"/>
        <w:docPartObj>
          <w:docPartGallery w:val="Table of Contents"/>
          <w:docPartUnique/>
        </w:docPartObj>
      </w:sdtPr>
      <w:sdtEndPr>
        <w:rPr>
          <w:bCs/>
          <w:noProof/>
        </w:rPr>
      </w:sdtEndPr>
      <w:sdtContent>
        <w:p w14:paraId="05CDD1CC" w14:textId="77777777" w:rsidR="004855A3" w:rsidRDefault="004855A3" w:rsidP="004855A3">
          <w:pPr>
            <w:pStyle w:val="TOCHeading"/>
          </w:pPr>
          <w:r>
            <w:t>Contents</w:t>
          </w:r>
        </w:p>
        <w:p w14:paraId="10E4E7FF" w14:textId="4D323608" w:rsidR="00BB6D80" w:rsidRDefault="004855A3">
          <w:pPr>
            <w:pStyle w:val="TOC2"/>
            <w:tabs>
              <w:tab w:val="left" w:pos="720"/>
              <w:tab w:val="right" w:leader="dot" w:pos="10528"/>
            </w:tabs>
            <w:rPr>
              <w:rFonts w:asciiTheme="minorHAnsi" w:hAnsiTheme="minorHAnsi"/>
              <w:noProof/>
              <w:kern w:val="2"/>
              <w:szCs w:val="24"/>
              <w14:ligatures w14:val="standardContextual"/>
            </w:rPr>
          </w:pPr>
          <w:r>
            <w:fldChar w:fldCharType="begin"/>
          </w:r>
          <w:r>
            <w:instrText xml:space="preserve"> TOC \o "1-3" \h \z \u </w:instrText>
          </w:r>
          <w:r>
            <w:fldChar w:fldCharType="separate"/>
          </w:r>
          <w:hyperlink w:anchor="_Toc175822308" w:history="1">
            <w:r w:rsidR="00BB6D80" w:rsidRPr="00123A1E">
              <w:rPr>
                <w:rStyle w:val="Hyperlink"/>
                <w:noProof/>
              </w:rPr>
              <w:t>1.</w:t>
            </w:r>
            <w:r w:rsidR="00BB6D80">
              <w:rPr>
                <w:rFonts w:asciiTheme="minorHAnsi" w:hAnsiTheme="minorHAnsi"/>
                <w:noProof/>
                <w:kern w:val="2"/>
                <w:szCs w:val="24"/>
                <w14:ligatures w14:val="standardContextual"/>
              </w:rPr>
              <w:tab/>
            </w:r>
            <w:r w:rsidR="00BB6D80" w:rsidRPr="00123A1E">
              <w:rPr>
                <w:rStyle w:val="Hyperlink"/>
                <w:noProof/>
              </w:rPr>
              <w:t>Definition of a Formal Complaint</w:t>
            </w:r>
            <w:r w:rsidR="00BB6D80">
              <w:rPr>
                <w:noProof/>
                <w:webHidden/>
              </w:rPr>
              <w:tab/>
            </w:r>
            <w:r w:rsidR="00BB6D80">
              <w:rPr>
                <w:noProof/>
                <w:webHidden/>
              </w:rPr>
              <w:fldChar w:fldCharType="begin"/>
            </w:r>
            <w:r w:rsidR="00BB6D80">
              <w:rPr>
                <w:noProof/>
                <w:webHidden/>
              </w:rPr>
              <w:instrText xml:space="preserve"> PAGEREF _Toc175822308 \h </w:instrText>
            </w:r>
            <w:r w:rsidR="00BB6D80">
              <w:rPr>
                <w:noProof/>
                <w:webHidden/>
              </w:rPr>
            </w:r>
            <w:r w:rsidR="00BB6D80">
              <w:rPr>
                <w:noProof/>
                <w:webHidden/>
              </w:rPr>
              <w:fldChar w:fldCharType="separate"/>
            </w:r>
            <w:r w:rsidR="00BB6D80">
              <w:rPr>
                <w:noProof/>
                <w:webHidden/>
              </w:rPr>
              <w:t>3</w:t>
            </w:r>
            <w:r w:rsidR="00BB6D80">
              <w:rPr>
                <w:noProof/>
                <w:webHidden/>
              </w:rPr>
              <w:fldChar w:fldCharType="end"/>
            </w:r>
          </w:hyperlink>
        </w:p>
        <w:p w14:paraId="38A4E73F" w14:textId="6F10BCF1" w:rsidR="00BB6D80" w:rsidRDefault="00BB6D80">
          <w:pPr>
            <w:pStyle w:val="TOC2"/>
            <w:tabs>
              <w:tab w:val="left" w:pos="720"/>
              <w:tab w:val="right" w:leader="dot" w:pos="10528"/>
            </w:tabs>
            <w:rPr>
              <w:rFonts w:asciiTheme="minorHAnsi" w:hAnsiTheme="minorHAnsi"/>
              <w:noProof/>
              <w:kern w:val="2"/>
              <w:szCs w:val="24"/>
              <w14:ligatures w14:val="standardContextual"/>
            </w:rPr>
          </w:pPr>
          <w:hyperlink w:anchor="_Toc175822309" w:history="1">
            <w:r w:rsidRPr="00123A1E">
              <w:rPr>
                <w:rStyle w:val="Hyperlink"/>
                <w:noProof/>
              </w:rPr>
              <w:t>2.</w:t>
            </w:r>
            <w:r>
              <w:rPr>
                <w:rFonts w:asciiTheme="minorHAnsi" w:hAnsiTheme="minorHAnsi"/>
                <w:noProof/>
                <w:kern w:val="2"/>
                <w:szCs w:val="24"/>
                <w14:ligatures w14:val="standardContextual"/>
              </w:rPr>
              <w:tab/>
            </w:r>
            <w:r w:rsidRPr="00123A1E">
              <w:rPr>
                <w:rStyle w:val="Hyperlink"/>
                <w:noProof/>
              </w:rPr>
              <w:t>Making a Formal Complaint</w:t>
            </w:r>
            <w:r>
              <w:rPr>
                <w:noProof/>
                <w:webHidden/>
              </w:rPr>
              <w:tab/>
            </w:r>
            <w:r>
              <w:rPr>
                <w:noProof/>
                <w:webHidden/>
              </w:rPr>
              <w:fldChar w:fldCharType="begin"/>
            </w:r>
            <w:r>
              <w:rPr>
                <w:noProof/>
                <w:webHidden/>
              </w:rPr>
              <w:instrText xml:space="preserve"> PAGEREF _Toc175822309 \h </w:instrText>
            </w:r>
            <w:r>
              <w:rPr>
                <w:noProof/>
                <w:webHidden/>
              </w:rPr>
            </w:r>
            <w:r>
              <w:rPr>
                <w:noProof/>
                <w:webHidden/>
              </w:rPr>
              <w:fldChar w:fldCharType="separate"/>
            </w:r>
            <w:r>
              <w:rPr>
                <w:noProof/>
                <w:webHidden/>
              </w:rPr>
              <w:t>3</w:t>
            </w:r>
            <w:r>
              <w:rPr>
                <w:noProof/>
                <w:webHidden/>
              </w:rPr>
              <w:fldChar w:fldCharType="end"/>
            </w:r>
          </w:hyperlink>
        </w:p>
        <w:p w14:paraId="29482BE9" w14:textId="655F2EDB" w:rsidR="00BB6D80" w:rsidRDefault="00BB6D80">
          <w:pPr>
            <w:pStyle w:val="TOC2"/>
            <w:tabs>
              <w:tab w:val="left" w:pos="720"/>
              <w:tab w:val="right" w:leader="dot" w:pos="10528"/>
            </w:tabs>
            <w:rPr>
              <w:rFonts w:asciiTheme="minorHAnsi" w:hAnsiTheme="minorHAnsi"/>
              <w:noProof/>
              <w:kern w:val="2"/>
              <w:szCs w:val="24"/>
              <w14:ligatures w14:val="standardContextual"/>
            </w:rPr>
          </w:pPr>
          <w:hyperlink w:anchor="_Toc175822310" w:history="1">
            <w:r w:rsidRPr="00123A1E">
              <w:rPr>
                <w:rStyle w:val="Hyperlink"/>
                <w:noProof/>
                <w:lang w:val="en-US"/>
              </w:rPr>
              <w:t>3.</w:t>
            </w:r>
            <w:r>
              <w:rPr>
                <w:rFonts w:asciiTheme="minorHAnsi" w:hAnsiTheme="minorHAnsi"/>
                <w:noProof/>
                <w:kern w:val="2"/>
                <w:szCs w:val="24"/>
                <w14:ligatures w14:val="standardContextual"/>
              </w:rPr>
              <w:tab/>
            </w:r>
            <w:r w:rsidRPr="00123A1E">
              <w:rPr>
                <w:rStyle w:val="Hyperlink"/>
                <w:noProof/>
                <w:lang w:val="en-US"/>
              </w:rPr>
              <w:t>The Complaints Process</w:t>
            </w:r>
            <w:r>
              <w:rPr>
                <w:noProof/>
                <w:webHidden/>
              </w:rPr>
              <w:tab/>
            </w:r>
            <w:r>
              <w:rPr>
                <w:noProof/>
                <w:webHidden/>
              </w:rPr>
              <w:fldChar w:fldCharType="begin"/>
            </w:r>
            <w:r>
              <w:rPr>
                <w:noProof/>
                <w:webHidden/>
              </w:rPr>
              <w:instrText xml:space="preserve"> PAGEREF _Toc175822310 \h </w:instrText>
            </w:r>
            <w:r>
              <w:rPr>
                <w:noProof/>
                <w:webHidden/>
              </w:rPr>
            </w:r>
            <w:r>
              <w:rPr>
                <w:noProof/>
                <w:webHidden/>
              </w:rPr>
              <w:fldChar w:fldCharType="separate"/>
            </w:r>
            <w:r>
              <w:rPr>
                <w:noProof/>
                <w:webHidden/>
              </w:rPr>
              <w:t>3</w:t>
            </w:r>
            <w:r>
              <w:rPr>
                <w:noProof/>
                <w:webHidden/>
              </w:rPr>
              <w:fldChar w:fldCharType="end"/>
            </w:r>
          </w:hyperlink>
        </w:p>
        <w:p w14:paraId="50C9632F" w14:textId="09F41D43" w:rsidR="00BB6D80" w:rsidRDefault="00BB6D80">
          <w:pPr>
            <w:pStyle w:val="TOC2"/>
            <w:tabs>
              <w:tab w:val="left" w:pos="720"/>
              <w:tab w:val="right" w:leader="dot" w:pos="10528"/>
            </w:tabs>
            <w:rPr>
              <w:rFonts w:asciiTheme="minorHAnsi" w:hAnsiTheme="minorHAnsi"/>
              <w:noProof/>
              <w:kern w:val="2"/>
              <w:szCs w:val="24"/>
              <w14:ligatures w14:val="standardContextual"/>
            </w:rPr>
          </w:pPr>
          <w:hyperlink w:anchor="_Toc175822311" w:history="1">
            <w:r w:rsidRPr="00123A1E">
              <w:rPr>
                <w:rStyle w:val="Hyperlink"/>
                <w:noProof/>
              </w:rPr>
              <w:t>4.</w:t>
            </w:r>
            <w:r>
              <w:rPr>
                <w:rFonts w:asciiTheme="minorHAnsi" w:hAnsiTheme="minorHAnsi"/>
                <w:noProof/>
                <w:kern w:val="2"/>
                <w:szCs w:val="24"/>
                <w14:ligatures w14:val="standardContextual"/>
              </w:rPr>
              <w:tab/>
            </w:r>
            <w:r w:rsidRPr="00123A1E">
              <w:rPr>
                <w:rStyle w:val="Hyperlink"/>
                <w:noProof/>
              </w:rPr>
              <w:t>Monitoring</w:t>
            </w:r>
            <w:r>
              <w:rPr>
                <w:noProof/>
                <w:webHidden/>
              </w:rPr>
              <w:tab/>
            </w:r>
            <w:r>
              <w:rPr>
                <w:noProof/>
                <w:webHidden/>
              </w:rPr>
              <w:fldChar w:fldCharType="begin"/>
            </w:r>
            <w:r>
              <w:rPr>
                <w:noProof/>
                <w:webHidden/>
              </w:rPr>
              <w:instrText xml:space="preserve"> PAGEREF _Toc175822311 \h </w:instrText>
            </w:r>
            <w:r>
              <w:rPr>
                <w:noProof/>
                <w:webHidden/>
              </w:rPr>
            </w:r>
            <w:r>
              <w:rPr>
                <w:noProof/>
                <w:webHidden/>
              </w:rPr>
              <w:fldChar w:fldCharType="separate"/>
            </w:r>
            <w:r>
              <w:rPr>
                <w:noProof/>
                <w:webHidden/>
              </w:rPr>
              <w:t>4</w:t>
            </w:r>
            <w:r>
              <w:rPr>
                <w:noProof/>
                <w:webHidden/>
              </w:rPr>
              <w:fldChar w:fldCharType="end"/>
            </w:r>
          </w:hyperlink>
        </w:p>
        <w:p w14:paraId="58EEDE3C" w14:textId="40AF4590" w:rsidR="00BB6D80" w:rsidRDefault="00BB6D80">
          <w:pPr>
            <w:pStyle w:val="TOC2"/>
            <w:tabs>
              <w:tab w:val="left" w:pos="720"/>
              <w:tab w:val="right" w:leader="dot" w:pos="10528"/>
            </w:tabs>
            <w:rPr>
              <w:rFonts w:asciiTheme="minorHAnsi" w:hAnsiTheme="minorHAnsi"/>
              <w:noProof/>
              <w:kern w:val="2"/>
              <w:szCs w:val="24"/>
              <w14:ligatures w14:val="standardContextual"/>
            </w:rPr>
          </w:pPr>
          <w:hyperlink w:anchor="_Toc175822312" w:history="1">
            <w:r w:rsidRPr="00123A1E">
              <w:rPr>
                <w:rStyle w:val="Hyperlink"/>
                <w:noProof/>
              </w:rPr>
              <w:t>5.</w:t>
            </w:r>
            <w:r>
              <w:rPr>
                <w:rFonts w:asciiTheme="minorHAnsi" w:hAnsiTheme="minorHAnsi"/>
                <w:noProof/>
                <w:kern w:val="2"/>
                <w:szCs w:val="24"/>
                <w14:ligatures w14:val="standardContextual"/>
              </w:rPr>
              <w:tab/>
            </w:r>
            <w:r w:rsidRPr="00123A1E">
              <w:rPr>
                <w:rStyle w:val="Hyperlink"/>
                <w:rFonts w:eastAsia="Garamond"/>
                <w:noProof/>
              </w:rPr>
              <w:t>Policy Review</w:t>
            </w:r>
            <w:r>
              <w:rPr>
                <w:noProof/>
                <w:webHidden/>
              </w:rPr>
              <w:tab/>
            </w:r>
            <w:r>
              <w:rPr>
                <w:noProof/>
                <w:webHidden/>
              </w:rPr>
              <w:fldChar w:fldCharType="begin"/>
            </w:r>
            <w:r>
              <w:rPr>
                <w:noProof/>
                <w:webHidden/>
              </w:rPr>
              <w:instrText xml:space="preserve"> PAGEREF _Toc175822312 \h </w:instrText>
            </w:r>
            <w:r>
              <w:rPr>
                <w:noProof/>
                <w:webHidden/>
              </w:rPr>
            </w:r>
            <w:r>
              <w:rPr>
                <w:noProof/>
                <w:webHidden/>
              </w:rPr>
              <w:fldChar w:fldCharType="separate"/>
            </w:r>
            <w:r>
              <w:rPr>
                <w:noProof/>
                <w:webHidden/>
              </w:rPr>
              <w:t>5</w:t>
            </w:r>
            <w:r>
              <w:rPr>
                <w:noProof/>
                <w:webHidden/>
              </w:rPr>
              <w:fldChar w:fldCharType="end"/>
            </w:r>
          </w:hyperlink>
        </w:p>
        <w:p w14:paraId="5ED08DAB" w14:textId="1BFC3675" w:rsidR="00BB6D80" w:rsidRDefault="00BB6D80">
          <w:pPr>
            <w:pStyle w:val="TOC2"/>
            <w:tabs>
              <w:tab w:val="left" w:pos="720"/>
              <w:tab w:val="right" w:leader="dot" w:pos="10528"/>
            </w:tabs>
            <w:rPr>
              <w:rFonts w:asciiTheme="minorHAnsi" w:hAnsiTheme="minorHAnsi"/>
              <w:noProof/>
              <w:kern w:val="2"/>
              <w:szCs w:val="24"/>
              <w14:ligatures w14:val="standardContextual"/>
            </w:rPr>
          </w:pPr>
          <w:hyperlink w:anchor="_Toc175822313" w:history="1">
            <w:r w:rsidRPr="00123A1E">
              <w:rPr>
                <w:rStyle w:val="Hyperlink"/>
                <w:noProof/>
              </w:rPr>
              <w:t>6.</w:t>
            </w:r>
            <w:r>
              <w:rPr>
                <w:rFonts w:asciiTheme="minorHAnsi" w:hAnsiTheme="minorHAnsi"/>
                <w:noProof/>
                <w:kern w:val="2"/>
                <w:szCs w:val="24"/>
                <w14:ligatures w14:val="standardContextual"/>
              </w:rPr>
              <w:tab/>
            </w:r>
            <w:r w:rsidRPr="00123A1E">
              <w:rPr>
                <w:rStyle w:val="Hyperlink"/>
                <w:noProof/>
              </w:rPr>
              <w:t>Document Control</w:t>
            </w:r>
            <w:r>
              <w:rPr>
                <w:noProof/>
                <w:webHidden/>
              </w:rPr>
              <w:tab/>
            </w:r>
            <w:r>
              <w:rPr>
                <w:noProof/>
                <w:webHidden/>
              </w:rPr>
              <w:fldChar w:fldCharType="begin"/>
            </w:r>
            <w:r>
              <w:rPr>
                <w:noProof/>
                <w:webHidden/>
              </w:rPr>
              <w:instrText xml:space="preserve"> PAGEREF _Toc175822313 \h </w:instrText>
            </w:r>
            <w:r>
              <w:rPr>
                <w:noProof/>
                <w:webHidden/>
              </w:rPr>
            </w:r>
            <w:r>
              <w:rPr>
                <w:noProof/>
                <w:webHidden/>
              </w:rPr>
              <w:fldChar w:fldCharType="separate"/>
            </w:r>
            <w:r>
              <w:rPr>
                <w:noProof/>
                <w:webHidden/>
              </w:rPr>
              <w:t>5</w:t>
            </w:r>
            <w:r>
              <w:rPr>
                <w:noProof/>
                <w:webHidden/>
              </w:rPr>
              <w:fldChar w:fldCharType="end"/>
            </w:r>
          </w:hyperlink>
        </w:p>
        <w:p w14:paraId="01D7CC37" w14:textId="652488E4" w:rsidR="00BB6D80" w:rsidRDefault="00BB6D80">
          <w:pPr>
            <w:pStyle w:val="TOC3"/>
            <w:tabs>
              <w:tab w:val="left" w:pos="1200"/>
              <w:tab w:val="right" w:leader="dot" w:pos="10528"/>
            </w:tabs>
            <w:rPr>
              <w:rFonts w:asciiTheme="minorHAnsi" w:hAnsiTheme="minorHAnsi"/>
              <w:noProof/>
              <w:kern w:val="2"/>
              <w:szCs w:val="24"/>
              <w14:ligatures w14:val="standardContextual"/>
            </w:rPr>
          </w:pPr>
          <w:hyperlink w:anchor="_Toc175822314" w:history="1">
            <w:r w:rsidRPr="00123A1E">
              <w:rPr>
                <w:rStyle w:val="Hyperlink"/>
                <w:noProof/>
              </w:rPr>
              <w:t>6.1.</w:t>
            </w:r>
            <w:r>
              <w:rPr>
                <w:rFonts w:asciiTheme="minorHAnsi" w:hAnsiTheme="minorHAnsi"/>
                <w:noProof/>
                <w:kern w:val="2"/>
                <w:szCs w:val="24"/>
                <w14:ligatures w14:val="standardContextual"/>
              </w:rPr>
              <w:tab/>
            </w:r>
            <w:r w:rsidRPr="00123A1E">
              <w:rPr>
                <w:rStyle w:val="Hyperlink"/>
                <w:noProof/>
              </w:rPr>
              <w:t>Confidentiality Notice</w:t>
            </w:r>
            <w:r>
              <w:rPr>
                <w:noProof/>
                <w:webHidden/>
              </w:rPr>
              <w:tab/>
            </w:r>
            <w:r>
              <w:rPr>
                <w:noProof/>
                <w:webHidden/>
              </w:rPr>
              <w:fldChar w:fldCharType="begin"/>
            </w:r>
            <w:r>
              <w:rPr>
                <w:noProof/>
                <w:webHidden/>
              </w:rPr>
              <w:instrText xml:space="preserve"> PAGEREF _Toc175822314 \h </w:instrText>
            </w:r>
            <w:r>
              <w:rPr>
                <w:noProof/>
                <w:webHidden/>
              </w:rPr>
            </w:r>
            <w:r>
              <w:rPr>
                <w:noProof/>
                <w:webHidden/>
              </w:rPr>
              <w:fldChar w:fldCharType="separate"/>
            </w:r>
            <w:r>
              <w:rPr>
                <w:noProof/>
                <w:webHidden/>
              </w:rPr>
              <w:t>5</w:t>
            </w:r>
            <w:r>
              <w:rPr>
                <w:noProof/>
                <w:webHidden/>
              </w:rPr>
              <w:fldChar w:fldCharType="end"/>
            </w:r>
          </w:hyperlink>
        </w:p>
        <w:p w14:paraId="4EC20D75" w14:textId="7FD1DBC7" w:rsidR="00BB6D80" w:rsidRDefault="00BB6D80">
          <w:pPr>
            <w:pStyle w:val="TOC3"/>
            <w:tabs>
              <w:tab w:val="left" w:pos="1200"/>
              <w:tab w:val="right" w:leader="dot" w:pos="10528"/>
            </w:tabs>
            <w:rPr>
              <w:rFonts w:asciiTheme="minorHAnsi" w:hAnsiTheme="minorHAnsi"/>
              <w:noProof/>
              <w:kern w:val="2"/>
              <w:szCs w:val="24"/>
              <w14:ligatures w14:val="standardContextual"/>
            </w:rPr>
          </w:pPr>
          <w:hyperlink w:anchor="_Toc175822315" w:history="1">
            <w:r w:rsidRPr="00123A1E">
              <w:rPr>
                <w:rStyle w:val="Hyperlink"/>
                <w:noProof/>
              </w:rPr>
              <w:t>6.2.</w:t>
            </w:r>
            <w:r>
              <w:rPr>
                <w:rFonts w:asciiTheme="minorHAnsi" w:hAnsiTheme="minorHAnsi"/>
                <w:noProof/>
                <w:kern w:val="2"/>
                <w:szCs w:val="24"/>
                <w14:ligatures w14:val="standardContextual"/>
              </w:rPr>
              <w:tab/>
            </w:r>
            <w:r w:rsidRPr="00123A1E">
              <w:rPr>
                <w:rStyle w:val="Hyperlink"/>
                <w:noProof/>
              </w:rPr>
              <w:t>Document Revision and Approval History</w:t>
            </w:r>
            <w:r>
              <w:rPr>
                <w:noProof/>
                <w:webHidden/>
              </w:rPr>
              <w:tab/>
            </w:r>
            <w:r>
              <w:rPr>
                <w:noProof/>
                <w:webHidden/>
              </w:rPr>
              <w:fldChar w:fldCharType="begin"/>
            </w:r>
            <w:r>
              <w:rPr>
                <w:noProof/>
                <w:webHidden/>
              </w:rPr>
              <w:instrText xml:space="preserve"> PAGEREF _Toc175822315 \h </w:instrText>
            </w:r>
            <w:r>
              <w:rPr>
                <w:noProof/>
                <w:webHidden/>
              </w:rPr>
            </w:r>
            <w:r>
              <w:rPr>
                <w:noProof/>
                <w:webHidden/>
              </w:rPr>
              <w:fldChar w:fldCharType="separate"/>
            </w:r>
            <w:r>
              <w:rPr>
                <w:noProof/>
                <w:webHidden/>
              </w:rPr>
              <w:t>5</w:t>
            </w:r>
            <w:r>
              <w:rPr>
                <w:noProof/>
                <w:webHidden/>
              </w:rPr>
              <w:fldChar w:fldCharType="end"/>
            </w:r>
          </w:hyperlink>
        </w:p>
        <w:p w14:paraId="058B132F" w14:textId="52C28B9C" w:rsidR="00BB6D80" w:rsidRDefault="00BB6D80">
          <w:pPr>
            <w:pStyle w:val="TOC2"/>
            <w:tabs>
              <w:tab w:val="left" w:pos="720"/>
              <w:tab w:val="right" w:leader="dot" w:pos="10528"/>
            </w:tabs>
            <w:rPr>
              <w:rFonts w:asciiTheme="minorHAnsi" w:hAnsiTheme="minorHAnsi"/>
              <w:noProof/>
              <w:kern w:val="2"/>
              <w:szCs w:val="24"/>
              <w14:ligatures w14:val="standardContextual"/>
            </w:rPr>
          </w:pPr>
          <w:hyperlink w:anchor="_Toc175822316" w:history="1">
            <w:r w:rsidRPr="00123A1E">
              <w:rPr>
                <w:rStyle w:val="Hyperlink"/>
                <w:noProof/>
              </w:rPr>
              <w:t>7.</w:t>
            </w:r>
            <w:r>
              <w:rPr>
                <w:rFonts w:asciiTheme="minorHAnsi" w:hAnsiTheme="minorHAnsi"/>
                <w:noProof/>
                <w:kern w:val="2"/>
                <w:szCs w:val="24"/>
                <w14:ligatures w14:val="standardContextual"/>
              </w:rPr>
              <w:tab/>
            </w:r>
            <w:r w:rsidRPr="00123A1E">
              <w:rPr>
                <w:rStyle w:val="Hyperlink"/>
                <w:noProof/>
              </w:rPr>
              <w:t>Policy Screening</w:t>
            </w:r>
            <w:r>
              <w:rPr>
                <w:noProof/>
                <w:webHidden/>
              </w:rPr>
              <w:tab/>
            </w:r>
            <w:r>
              <w:rPr>
                <w:noProof/>
                <w:webHidden/>
              </w:rPr>
              <w:fldChar w:fldCharType="begin"/>
            </w:r>
            <w:r>
              <w:rPr>
                <w:noProof/>
                <w:webHidden/>
              </w:rPr>
              <w:instrText xml:space="preserve"> PAGEREF _Toc175822316 \h </w:instrText>
            </w:r>
            <w:r>
              <w:rPr>
                <w:noProof/>
                <w:webHidden/>
              </w:rPr>
            </w:r>
            <w:r>
              <w:rPr>
                <w:noProof/>
                <w:webHidden/>
              </w:rPr>
              <w:fldChar w:fldCharType="separate"/>
            </w:r>
            <w:r>
              <w:rPr>
                <w:noProof/>
                <w:webHidden/>
              </w:rPr>
              <w:t>6</w:t>
            </w:r>
            <w:r>
              <w:rPr>
                <w:noProof/>
                <w:webHidden/>
              </w:rPr>
              <w:fldChar w:fldCharType="end"/>
            </w:r>
          </w:hyperlink>
        </w:p>
        <w:p w14:paraId="32A5553B" w14:textId="436B95BD" w:rsidR="004855A3" w:rsidRDefault="004855A3" w:rsidP="004855A3">
          <w:r>
            <w:rPr>
              <w:b/>
              <w:bCs/>
              <w:noProof/>
            </w:rPr>
            <w:fldChar w:fldCharType="end"/>
          </w:r>
        </w:p>
      </w:sdtContent>
    </w:sdt>
    <w:p w14:paraId="0BC393ED" w14:textId="77777777" w:rsidR="004855A3" w:rsidRDefault="004855A3" w:rsidP="004855A3">
      <w:pPr>
        <w:rPr>
          <w:rFonts w:asciiTheme="majorHAnsi" w:eastAsiaTheme="majorEastAsia" w:hAnsiTheme="majorHAnsi" w:cstheme="majorBidi"/>
          <w:sz w:val="32"/>
          <w:szCs w:val="32"/>
          <w:lang w:val="en-US"/>
        </w:rPr>
      </w:pPr>
      <w:r>
        <w:rPr>
          <w:lang w:val="en-US"/>
        </w:rPr>
        <w:br w:type="page"/>
      </w:r>
    </w:p>
    <w:p w14:paraId="690E9641" w14:textId="77777777" w:rsidR="004855A3" w:rsidRPr="00D91CFA" w:rsidRDefault="004855A3" w:rsidP="004855A3">
      <w:pPr>
        <w:pStyle w:val="Heading2"/>
        <w:numPr>
          <w:ilvl w:val="1"/>
          <w:numId w:val="2"/>
        </w:numPr>
        <w:tabs>
          <w:tab w:val="num" w:pos="360"/>
        </w:tabs>
        <w:ind w:left="0" w:firstLine="0"/>
        <w:jc w:val="left"/>
      </w:pPr>
      <w:bookmarkStart w:id="0" w:name="_Toc175822308"/>
      <w:r w:rsidRPr="00D91CFA">
        <w:lastRenderedPageBreak/>
        <w:t>Definition of a Formal Complaint</w:t>
      </w:r>
      <w:bookmarkEnd w:id="0"/>
    </w:p>
    <w:p w14:paraId="6FA72D6D" w14:textId="77777777" w:rsidR="004855A3" w:rsidRPr="00BB6D80" w:rsidRDefault="004855A3" w:rsidP="00BB6D80">
      <w:pPr>
        <w:pStyle w:val="ListParagraph"/>
        <w:numPr>
          <w:ilvl w:val="1"/>
          <w:numId w:val="7"/>
        </w:numPr>
        <w:rPr>
          <w:lang w:val="en-US"/>
        </w:rPr>
      </w:pPr>
      <w:r w:rsidRPr="00BB6D80">
        <w:rPr>
          <w:lang w:val="en-US"/>
        </w:rPr>
        <w:t xml:space="preserve">A formal complaint is an expression of dissatisfaction concerning a Chequers Academy product or service, when the complainant has drawn his or her concern to the attention of one of the </w:t>
      </w:r>
      <w:proofErr w:type="gramStart"/>
      <w:r w:rsidRPr="00BB6D80">
        <w:rPr>
          <w:lang w:val="en-US"/>
        </w:rPr>
        <w:t>tutor</w:t>
      </w:r>
      <w:proofErr w:type="gramEnd"/>
      <w:r w:rsidRPr="00BB6D80">
        <w:rPr>
          <w:lang w:val="en-US"/>
        </w:rPr>
        <w:t xml:space="preserve"> and is not satisfied with the response.</w:t>
      </w:r>
    </w:p>
    <w:p w14:paraId="7B86AB6D" w14:textId="77777777" w:rsidR="004855A3" w:rsidRPr="00BB6D80" w:rsidRDefault="004855A3" w:rsidP="00BB6D80">
      <w:pPr>
        <w:pStyle w:val="ListParagraph"/>
        <w:numPr>
          <w:ilvl w:val="1"/>
          <w:numId w:val="7"/>
        </w:numPr>
        <w:rPr>
          <w:lang w:val="en-US"/>
        </w:rPr>
      </w:pPr>
      <w:r w:rsidRPr="00BB6D80">
        <w:rPr>
          <w:lang w:val="en-US"/>
        </w:rPr>
        <w:t xml:space="preserve">Chequers Academy takes all complaints extremely seriously and all staff are trained and committed to rectifying any problem as soon as it is brought to their attention. It is </w:t>
      </w:r>
      <w:r w:rsidRPr="009E07C9">
        <w:t>recognised</w:t>
      </w:r>
      <w:r w:rsidRPr="00BB6D80">
        <w:rPr>
          <w:lang w:val="en-US"/>
        </w:rPr>
        <w:t xml:space="preserve"> that a customer who has a complaint dealt with to their complete satisfaction is likely to become a more loyal customer.</w:t>
      </w:r>
    </w:p>
    <w:p w14:paraId="786B661C" w14:textId="77777777" w:rsidR="004855A3" w:rsidRDefault="004855A3" w:rsidP="004855A3">
      <w:pPr>
        <w:rPr>
          <w:lang w:val="en-US"/>
        </w:rPr>
      </w:pPr>
    </w:p>
    <w:p w14:paraId="4B394791" w14:textId="77777777" w:rsidR="004855A3" w:rsidRPr="00D91CFA" w:rsidRDefault="004855A3" w:rsidP="004855A3">
      <w:pPr>
        <w:pStyle w:val="Heading2"/>
        <w:numPr>
          <w:ilvl w:val="0"/>
          <w:numId w:val="2"/>
        </w:numPr>
        <w:tabs>
          <w:tab w:val="num" w:pos="360"/>
        </w:tabs>
        <w:ind w:left="0" w:firstLine="0"/>
        <w:jc w:val="left"/>
      </w:pPr>
      <w:bookmarkStart w:id="1" w:name="_Toc175822309"/>
      <w:r w:rsidRPr="00D91CFA">
        <w:t>Making a Formal Complaint</w:t>
      </w:r>
      <w:bookmarkEnd w:id="1"/>
    </w:p>
    <w:p w14:paraId="10FAA65C" w14:textId="77777777" w:rsidR="00BB6D80" w:rsidRPr="00BB6D80" w:rsidRDefault="00BB6D80" w:rsidP="00BB6D80">
      <w:pPr>
        <w:pStyle w:val="ListParagraph"/>
        <w:numPr>
          <w:ilvl w:val="0"/>
          <w:numId w:val="8"/>
        </w:numPr>
        <w:rPr>
          <w:vanish/>
          <w:lang w:val="en-US"/>
        </w:rPr>
      </w:pPr>
    </w:p>
    <w:p w14:paraId="2098C850" w14:textId="77777777" w:rsidR="00BB6D80" w:rsidRPr="00BB6D80" w:rsidRDefault="00BB6D80" w:rsidP="00BB6D80">
      <w:pPr>
        <w:pStyle w:val="ListParagraph"/>
        <w:numPr>
          <w:ilvl w:val="0"/>
          <w:numId w:val="8"/>
        </w:numPr>
        <w:rPr>
          <w:vanish/>
          <w:lang w:val="en-US"/>
        </w:rPr>
      </w:pPr>
    </w:p>
    <w:p w14:paraId="6F7B6834" w14:textId="7ACCDF20" w:rsidR="004855A3" w:rsidRPr="00BB6D80" w:rsidRDefault="004855A3" w:rsidP="00BB6D80">
      <w:pPr>
        <w:pStyle w:val="ListParagraph"/>
        <w:numPr>
          <w:ilvl w:val="1"/>
          <w:numId w:val="8"/>
        </w:numPr>
        <w:rPr>
          <w:lang w:val="en-US"/>
        </w:rPr>
      </w:pPr>
      <w:r w:rsidRPr="00BB6D80">
        <w:rPr>
          <w:lang w:val="en-US"/>
        </w:rPr>
        <w:t xml:space="preserve">If you are dissatisfied with the way your problem has been dealt with by </w:t>
      </w:r>
      <w:r w:rsidR="00715989" w:rsidRPr="00BB6D80">
        <w:rPr>
          <w:lang w:val="en-US"/>
        </w:rPr>
        <w:t>the</w:t>
      </w:r>
      <w:r w:rsidRPr="00BB6D80">
        <w:rPr>
          <w:lang w:val="en-US"/>
        </w:rPr>
        <w:t xml:space="preserve"> tutor, we encourage you to ask to speak to the Academic Development Lead. If they are unavailable, you should ask to speak to the </w:t>
      </w:r>
      <w:r w:rsidR="00715989" w:rsidRPr="00BB6D80">
        <w:rPr>
          <w:lang w:val="en-US"/>
        </w:rPr>
        <w:t>Medical Education Lead</w:t>
      </w:r>
      <w:r w:rsidRPr="00BB6D80">
        <w:rPr>
          <w:lang w:val="en-US"/>
        </w:rPr>
        <w:t>. All formal complaints will be dealt with in writing, by letter or e-mail.</w:t>
      </w:r>
    </w:p>
    <w:p w14:paraId="6C598D9F" w14:textId="77777777" w:rsidR="004855A3" w:rsidRPr="00BB6D80" w:rsidRDefault="004855A3" w:rsidP="00BB6D80">
      <w:pPr>
        <w:pStyle w:val="ListParagraph"/>
        <w:numPr>
          <w:ilvl w:val="1"/>
          <w:numId w:val="8"/>
        </w:numPr>
        <w:rPr>
          <w:lang w:val="en-US"/>
        </w:rPr>
      </w:pPr>
      <w:r w:rsidRPr="00BB6D80">
        <w:rPr>
          <w:lang w:val="en-US"/>
        </w:rPr>
        <w:t>Should you wish to make a formal complaint, please forward details of the complaint to your tutor. You should include as much information as possible, including the nature of the problem, the date the problem occurred and details of whom you have spoken to Chequers Academy about the problem. You should also tell us what you think we should do to resolve your complaint. Please remember to provide full details of the address where you would like the response to be sent.</w:t>
      </w:r>
    </w:p>
    <w:p w14:paraId="429AFAFB" w14:textId="77777777" w:rsidR="004855A3" w:rsidRDefault="004855A3" w:rsidP="004855A3">
      <w:pPr>
        <w:rPr>
          <w:rFonts w:cstheme="majorHAnsi"/>
          <w:sz w:val="22"/>
          <w:szCs w:val="22"/>
          <w:lang w:val="en-US"/>
        </w:rPr>
      </w:pPr>
    </w:p>
    <w:p w14:paraId="4E9B5084" w14:textId="77777777" w:rsidR="004855A3" w:rsidRDefault="004855A3" w:rsidP="004855A3">
      <w:pPr>
        <w:pStyle w:val="Heading2"/>
        <w:numPr>
          <w:ilvl w:val="1"/>
          <w:numId w:val="3"/>
        </w:numPr>
        <w:tabs>
          <w:tab w:val="num" w:pos="360"/>
        </w:tabs>
        <w:ind w:left="0" w:firstLine="0"/>
        <w:jc w:val="left"/>
        <w:rPr>
          <w:lang w:val="en-US"/>
        </w:rPr>
      </w:pPr>
      <w:bookmarkStart w:id="2" w:name="_Toc175822310"/>
      <w:r>
        <w:rPr>
          <w:lang w:val="en-US"/>
        </w:rPr>
        <w:t>The Complaints Process</w:t>
      </w:r>
      <w:bookmarkEnd w:id="2"/>
    </w:p>
    <w:p w14:paraId="21FF63C6" w14:textId="77777777" w:rsidR="00BB6D80" w:rsidRPr="00BB6D80" w:rsidRDefault="00BB6D80" w:rsidP="00BB6D80">
      <w:pPr>
        <w:pStyle w:val="ListParagraph"/>
        <w:numPr>
          <w:ilvl w:val="0"/>
          <w:numId w:val="9"/>
        </w:numPr>
        <w:rPr>
          <w:vanish/>
          <w:lang w:val="en-US"/>
        </w:rPr>
      </w:pPr>
    </w:p>
    <w:p w14:paraId="62FC4E7D" w14:textId="77777777" w:rsidR="00BB6D80" w:rsidRPr="00BB6D80" w:rsidRDefault="00BB6D80" w:rsidP="00BB6D80">
      <w:pPr>
        <w:pStyle w:val="ListParagraph"/>
        <w:numPr>
          <w:ilvl w:val="0"/>
          <w:numId w:val="9"/>
        </w:numPr>
        <w:rPr>
          <w:vanish/>
          <w:lang w:val="en-US"/>
        </w:rPr>
      </w:pPr>
    </w:p>
    <w:p w14:paraId="574851CE" w14:textId="77777777" w:rsidR="00BB6D80" w:rsidRPr="00BB6D80" w:rsidRDefault="00BB6D80" w:rsidP="00BB6D80">
      <w:pPr>
        <w:pStyle w:val="ListParagraph"/>
        <w:numPr>
          <w:ilvl w:val="0"/>
          <w:numId w:val="9"/>
        </w:numPr>
        <w:rPr>
          <w:vanish/>
          <w:lang w:val="en-US"/>
        </w:rPr>
      </w:pPr>
    </w:p>
    <w:p w14:paraId="376CAFEB" w14:textId="045BF811" w:rsidR="004855A3" w:rsidRPr="00BB6D80" w:rsidRDefault="004855A3" w:rsidP="00BB6D80">
      <w:pPr>
        <w:pStyle w:val="ListParagraph"/>
        <w:numPr>
          <w:ilvl w:val="1"/>
          <w:numId w:val="9"/>
        </w:numPr>
        <w:rPr>
          <w:lang w:val="en-US"/>
        </w:rPr>
      </w:pPr>
      <w:r w:rsidRPr="00BB6D80">
        <w:rPr>
          <w:lang w:val="en-US"/>
        </w:rPr>
        <w:t xml:space="preserve">Receipt of the complaint will be acknowledged within 2 working days by e-mail. </w:t>
      </w:r>
    </w:p>
    <w:p w14:paraId="5FA5ADA6" w14:textId="77777777" w:rsidR="004855A3" w:rsidRPr="00BB6D80" w:rsidRDefault="004855A3" w:rsidP="00BB6D80">
      <w:pPr>
        <w:pStyle w:val="ListParagraph"/>
        <w:numPr>
          <w:ilvl w:val="1"/>
          <w:numId w:val="9"/>
        </w:numPr>
        <w:rPr>
          <w:lang w:val="en-US"/>
        </w:rPr>
      </w:pPr>
      <w:r w:rsidRPr="00BB6D80">
        <w:rPr>
          <w:lang w:val="en-US"/>
        </w:rPr>
        <w:t>We undertake to treat the complaint confidentially and to investigate it impartially and thoroughly. A written report will be sent within 10 working days; details of the investigation and our proposed remedial action will be included within the response.</w:t>
      </w:r>
    </w:p>
    <w:p w14:paraId="7203ACFE" w14:textId="77777777" w:rsidR="004855A3" w:rsidRPr="00BB6D80" w:rsidRDefault="004855A3" w:rsidP="00BB6D80">
      <w:pPr>
        <w:pStyle w:val="ListParagraph"/>
        <w:numPr>
          <w:ilvl w:val="1"/>
          <w:numId w:val="9"/>
        </w:numPr>
        <w:rPr>
          <w:lang w:val="en-US"/>
        </w:rPr>
      </w:pPr>
      <w:r w:rsidRPr="00BB6D80">
        <w:rPr>
          <w:lang w:val="en-US"/>
        </w:rPr>
        <w:t>Details of all complaints will be kept on the complaint file and used to assist staff training and annual performance appraisals.</w:t>
      </w:r>
    </w:p>
    <w:p w14:paraId="12107780" w14:textId="00D7B590" w:rsidR="004855A3" w:rsidRPr="00BB6D80" w:rsidRDefault="004855A3" w:rsidP="00BB6D80">
      <w:pPr>
        <w:pStyle w:val="ListParagraph"/>
        <w:numPr>
          <w:ilvl w:val="1"/>
          <w:numId w:val="9"/>
        </w:numPr>
        <w:rPr>
          <w:lang w:val="en-US"/>
        </w:rPr>
      </w:pPr>
      <w:r w:rsidRPr="00BB6D80">
        <w:rPr>
          <w:lang w:val="en-US"/>
        </w:rPr>
        <w:lastRenderedPageBreak/>
        <w:t xml:space="preserve">If you are still unhappy with the response you receive from the Academic Development Lead, you may request that the </w:t>
      </w:r>
      <w:r w:rsidR="00806F97" w:rsidRPr="00BB6D80">
        <w:rPr>
          <w:lang w:val="en-US"/>
        </w:rPr>
        <w:t xml:space="preserve">Academic Development Lead </w:t>
      </w:r>
      <w:r w:rsidRPr="00BB6D80">
        <w:rPr>
          <w:lang w:val="en-US"/>
        </w:rPr>
        <w:t xml:space="preserve">review your complaint and the way in which it was dealt with. The </w:t>
      </w:r>
      <w:r w:rsidR="00806F97" w:rsidRPr="00BB6D80">
        <w:rPr>
          <w:lang w:val="en-US"/>
        </w:rPr>
        <w:t xml:space="preserve">Academic Development Lead </w:t>
      </w:r>
      <w:r w:rsidRPr="00BB6D80">
        <w:rPr>
          <w:lang w:val="en-US"/>
        </w:rPr>
        <w:t>will ensure that your complaint has been dealt with fairly in line with our policies and procedures.</w:t>
      </w:r>
    </w:p>
    <w:p w14:paraId="1CC51A48" w14:textId="6C9CA368" w:rsidR="004855A3" w:rsidRPr="00BB6D80" w:rsidRDefault="004855A3" w:rsidP="00BB6D80">
      <w:pPr>
        <w:pStyle w:val="ListParagraph"/>
        <w:numPr>
          <w:ilvl w:val="1"/>
          <w:numId w:val="9"/>
        </w:numPr>
        <w:rPr>
          <w:lang w:val="en-US"/>
        </w:rPr>
      </w:pPr>
      <w:r w:rsidRPr="00BB6D80">
        <w:rPr>
          <w:lang w:val="en-US"/>
        </w:rPr>
        <w:t xml:space="preserve">You will receive a further written response from the </w:t>
      </w:r>
      <w:r w:rsidR="00806F97" w:rsidRPr="00BB6D80">
        <w:rPr>
          <w:lang w:val="en-US"/>
        </w:rPr>
        <w:t xml:space="preserve">Academic Development Lead </w:t>
      </w:r>
      <w:r w:rsidRPr="00BB6D80">
        <w:rPr>
          <w:lang w:val="en-US"/>
        </w:rPr>
        <w:t>within 10 working days of your appeal being received.</w:t>
      </w:r>
    </w:p>
    <w:p w14:paraId="508DF926" w14:textId="77777777" w:rsidR="004855A3" w:rsidRPr="00BB6D80" w:rsidRDefault="004855A3" w:rsidP="00BB6D80">
      <w:pPr>
        <w:pStyle w:val="ListParagraph"/>
        <w:numPr>
          <w:ilvl w:val="1"/>
          <w:numId w:val="9"/>
        </w:numPr>
        <w:rPr>
          <w:lang w:val="en-US"/>
        </w:rPr>
      </w:pPr>
      <w:r w:rsidRPr="00BB6D80">
        <w:rPr>
          <w:lang w:val="en-US"/>
        </w:rPr>
        <w:t>You also have the right to raise a complaint directly to the awarding body if the complainant is not satisfied with the outcome of the complaint raised with the Academy, details will be provided upon request for the contact details.</w:t>
      </w:r>
    </w:p>
    <w:p w14:paraId="719BFB19" w14:textId="77777777" w:rsidR="004855A3" w:rsidRPr="00467640" w:rsidRDefault="004855A3" w:rsidP="004855A3">
      <w:pPr>
        <w:pStyle w:val="Heading2"/>
      </w:pPr>
      <w:r w:rsidRPr="00467640">
        <w:rPr>
          <w:rFonts w:eastAsia="Garamond"/>
        </w:rPr>
        <w:t> </w:t>
      </w:r>
    </w:p>
    <w:p w14:paraId="07FCD530" w14:textId="77777777" w:rsidR="004855A3" w:rsidRPr="00A640AE" w:rsidRDefault="004855A3" w:rsidP="00BB6D80">
      <w:pPr>
        <w:pStyle w:val="Heading2"/>
        <w:numPr>
          <w:ilvl w:val="0"/>
          <w:numId w:val="10"/>
        </w:numPr>
        <w:jc w:val="left"/>
      </w:pPr>
      <w:bookmarkStart w:id="3" w:name="_Toc175822311"/>
      <w:r w:rsidRPr="00A640AE">
        <w:t>Monitoring</w:t>
      </w:r>
      <w:bookmarkEnd w:id="3"/>
    </w:p>
    <w:p w14:paraId="3356AB0C" w14:textId="77777777" w:rsidR="00BB6D80" w:rsidRPr="00BB6D80" w:rsidRDefault="00BB6D80" w:rsidP="00BB6D80">
      <w:pPr>
        <w:pStyle w:val="ListParagraph"/>
        <w:numPr>
          <w:ilvl w:val="0"/>
          <w:numId w:val="11"/>
        </w:numPr>
        <w:rPr>
          <w:rFonts w:eastAsia="Garamond"/>
          <w:vanish/>
        </w:rPr>
      </w:pPr>
    </w:p>
    <w:p w14:paraId="7D729A64" w14:textId="77777777" w:rsidR="00BB6D80" w:rsidRPr="00BB6D80" w:rsidRDefault="00BB6D80" w:rsidP="00BB6D80">
      <w:pPr>
        <w:pStyle w:val="ListParagraph"/>
        <w:numPr>
          <w:ilvl w:val="0"/>
          <w:numId w:val="11"/>
        </w:numPr>
        <w:rPr>
          <w:rFonts w:eastAsia="Garamond"/>
          <w:vanish/>
        </w:rPr>
      </w:pPr>
    </w:p>
    <w:p w14:paraId="1E68F1AC" w14:textId="77777777" w:rsidR="00BB6D80" w:rsidRPr="00BB6D80" w:rsidRDefault="00BB6D80" w:rsidP="00BB6D80">
      <w:pPr>
        <w:pStyle w:val="ListParagraph"/>
        <w:numPr>
          <w:ilvl w:val="0"/>
          <w:numId w:val="11"/>
        </w:numPr>
        <w:rPr>
          <w:rFonts w:eastAsia="Garamond"/>
          <w:vanish/>
        </w:rPr>
      </w:pPr>
    </w:p>
    <w:p w14:paraId="5A95D8F5" w14:textId="77777777" w:rsidR="00BB6D80" w:rsidRPr="00BB6D80" w:rsidRDefault="00BB6D80" w:rsidP="00BB6D80">
      <w:pPr>
        <w:pStyle w:val="ListParagraph"/>
        <w:numPr>
          <w:ilvl w:val="0"/>
          <w:numId w:val="11"/>
        </w:numPr>
        <w:rPr>
          <w:rFonts w:eastAsia="Garamond"/>
          <w:vanish/>
        </w:rPr>
      </w:pPr>
    </w:p>
    <w:p w14:paraId="098B4385" w14:textId="3B0C1BDE" w:rsidR="004855A3" w:rsidRPr="00A640AE" w:rsidRDefault="004855A3" w:rsidP="00BB6D80">
      <w:pPr>
        <w:pStyle w:val="ListParagraph"/>
        <w:numPr>
          <w:ilvl w:val="1"/>
          <w:numId w:val="11"/>
        </w:numPr>
      </w:pPr>
      <w:r w:rsidRPr="00BB6D80">
        <w:rPr>
          <w:rFonts w:eastAsia="Garamond"/>
        </w:rPr>
        <w:t xml:space="preserve">We will maintain and review the records of all learners </w:t>
      </w:r>
      <w:proofErr w:type="gramStart"/>
      <w:r w:rsidRPr="00BB6D80">
        <w:rPr>
          <w:rFonts w:eastAsia="Garamond"/>
        </w:rPr>
        <w:t>in order to</w:t>
      </w:r>
      <w:proofErr w:type="gramEnd"/>
      <w:r w:rsidRPr="00BB6D80">
        <w:rPr>
          <w:rFonts w:eastAsia="Garamond"/>
        </w:rPr>
        <w:t xml:space="preserve"> monitor the progress of this policy.</w:t>
      </w:r>
    </w:p>
    <w:p w14:paraId="3EA9F7D2" w14:textId="77777777" w:rsidR="004855A3" w:rsidRPr="00A640AE" w:rsidRDefault="004855A3" w:rsidP="00BB6D80">
      <w:pPr>
        <w:pStyle w:val="ListParagraph"/>
        <w:numPr>
          <w:ilvl w:val="1"/>
          <w:numId w:val="11"/>
        </w:numPr>
      </w:pPr>
      <w:r w:rsidRPr="00BB6D80">
        <w:rPr>
          <w:rFonts w:eastAsia="Garamond"/>
        </w:rPr>
        <w:t>Monitoring may involve:</w:t>
      </w:r>
    </w:p>
    <w:p w14:paraId="1994F71A" w14:textId="77777777" w:rsidR="004855A3" w:rsidRPr="00A640AE" w:rsidRDefault="004855A3" w:rsidP="00BB6D80">
      <w:pPr>
        <w:pStyle w:val="ListParagraph"/>
        <w:numPr>
          <w:ilvl w:val="2"/>
          <w:numId w:val="11"/>
        </w:numPr>
      </w:pPr>
      <w:r w:rsidRPr="00662B69">
        <w:rPr>
          <w:rFonts w:eastAsia="Garamond"/>
        </w:rPr>
        <w:t>the collection and classification of information regarding the race in terms of ethnic/national origin and sex of all learners.</w:t>
      </w:r>
    </w:p>
    <w:p w14:paraId="02D862B0" w14:textId="77777777" w:rsidR="004855A3" w:rsidRPr="00A640AE" w:rsidRDefault="004855A3" w:rsidP="00BB6D80">
      <w:pPr>
        <w:pStyle w:val="ListParagraph"/>
        <w:numPr>
          <w:ilvl w:val="2"/>
          <w:numId w:val="11"/>
        </w:numPr>
      </w:pPr>
      <w:r w:rsidRPr="00662B69">
        <w:rPr>
          <w:rFonts w:eastAsia="Garamond"/>
        </w:rPr>
        <w:t xml:space="preserve">the examination by ethnic/national origin and sex of the distribution and success rate of </w:t>
      </w:r>
      <w:r>
        <w:rPr>
          <w:rFonts w:eastAsia="Garamond"/>
        </w:rPr>
        <w:t>learners</w:t>
      </w:r>
      <w:r w:rsidRPr="00662B69">
        <w:rPr>
          <w:rFonts w:eastAsia="Garamond"/>
        </w:rPr>
        <w:t>; and</w:t>
      </w:r>
    </w:p>
    <w:p w14:paraId="424E9CEE" w14:textId="77777777" w:rsidR="004855A3" w:rsidRPr="00A640AE" w:rsidRDefault="004855A3" w:rsidP="00BB6D80">
      <w:pPr>
        <w:pStyle w:val="ListParagraph"/>
        <w:numPr>
          <w:ilvl w:val="2"/>
          <w:numId w:val="11"/>
        </w:numPr>
      </w:pPr>
      <w:r w:rsidRPr="00662B69">
        <w:rPr>
          <w:rFonts w:eastAsia="Garamond"/>
        </w:rPr>
        <w:t>recording enrolment and training records of all learners, the decisions reached and the reason for those decisions.</w:t>
      </w:r>
    </w:p>
    <w:p w14:paraId="5CE729A2" w14:textId="77777777" w:rsidR="004855A3" w:rsidRPr="00BB6D80" w:rsidRDefault="004855A3" w:rsidP="00BB6D80">
      <w:pPr>
        <w:pStyle w:val="ListParagraph"/>
        <w:numPr>
          <w:ilvl w:val="1"/>
          <w:numId w:val="11"/>
        </w:numPr>
        <w:rPr>
          <w:rFonts w:eastAsia="Garamond"/>
        </w:rPr>
      </w:pPr>
      <w:r w:rsidRPr="00BB6D80">
        <w:rPr>
          <w:rFonts w:eastAsia="Garamond"/>
        </w:rPr>
        <w:t>The results of any monitoring procedure will be reviewed at regular intervals to assess the effectiveness of the implementation of this policy. Consideration will be given, if necessary, to adjusting this policy to afford greater equality of opportunities to all applicants and learners.</w:t>
      </w:r>
    </w:p>
    <w:p w14:paraId="2B350E29" w14:textId="77777777" w:rsidR="004855A3" w:rsidRDefault="004855A3" w:rsidP="004855A3">
      <w:pPr>
        <w:spacing w:before="0" w:after="160" w:line="300" w:lineRule="auto"/>
        <w:jc w:val="left"/>
        <w:rPr>
          <w:rFonts w:ascii="Calibri" w:eastAsia="Garamond" w:hAnsi="Calibri" w:cstheme="majorBidi"/>
          <w:color w:val="006666"/>
          <w:sz w:val="28"/>
          <w:szCs w:val="32"/>
        </w:rPr>
      </w:pPr>
      <w:r>
        <w:rPr>
          <w:rFonts w:eastAsia="Garamond"/>
        </w:rPr>
        <w:br w:type="page"/>
      </w:r>
    </w:p>
    <w:p w14:paraId="2D6CFA5C" w14:textId="77777777" w:rsidR="004855A3" w:rsidRPr="00ED06D8" w:rsidRDefault="004855A3" w:rsidP="00BB6D80">
      <w:pPr>
        <w:pStyle w:val="Heading2"/>
        <w:numPr>
          <w:ilvl w:val="1"/>
          <w:numId w:val="5"/>
        </w:numPr>
        <w:jc w:val="left"/>
      </w:pPr>
      <w:bookmarkStart w:id="4" w:name="_Toc175822312"/>
      <w:r w:rsidRPr="00ED06D8">
        <w:rPr>
          <w:rFonts w:eastAsia="Garamond"/>
        </w:rPr>
        <w:lastRenderedPageBreak/>
        <w:t>Policy Review</w:t>
      </w:r>
      <w:bookmarkEnd w:id="4"/>
    </w:p>
    <w:p w14:paraId="48CD6F7E" w14:textId="77777777" w:rsidR="004855A3" w:rsidRDefault="004855A3" w:rsidP="004855A3">
      <w:r w:rsidRPr="00ED06D8">
        <w:t>This policy will be reviewed on a three-year cycle. However, where legislation is updated, the policy will be reviewed accordingly.</w:t>
      </w:r>
    </w:p>
    <w:p w14:paraId="0C3B06F9" w14:textId="77777777" w:rsidR="004855A3" w:rsidRDefault="004855A3" w:rsidP="004855A3"/>
    <w:p w14:paraId="4F873BE6" w14:textId="77777777" w:rsidR="004855A3" w:rsidRPr="0061089E" w:rsidRDefault="004855A3" w:rsidP="00BB6D80">
      <w:pPr>
        <w:pStyle w:val="Heading2"/>
        <w:numPr>
          <w:ilvl w:val="0"/>
          <w:numId w:val="12"/>
        </w:numPr>
        <w:jc w:val="left"/>
      </w:pPr>
      <w:bookmarkStart w:id="5" w:name="_Toc175822313"/>
      <w:r w:rsidRPr="00F077AF">
        <w:t>Document Control</w:t>
      </w:r>
      <w:bookmarkEnd w:id="5"/>
    </w:p>
    <w:p w14:paraId="1211BE4D" w14:textId="627BC267" w:rsidR="004855A3" w:rsidRPr="004855A3" w:rsidRDefault="004855A3" w:rsidP="00BB6D80">
      <w:pPr>
        <w:pStyle w:val="Heading3"/>
        <w:numPr>
          <w:ilvl w:val="1"/>
          <w:numId w:val="12"/>
        </w:numPr>
      </w:pPr>
      <w:bookmarkStart w:id="6" w:name="_Toc175822314"/>
      <w:r w:rsidRPr="004855A3">
        <w:t>Confidentiality Notice</w:t>
      </w:r>
      <w:bookmarkEnd w:id="6"/>
    </w:p>
    <w:p w14:paraId="57B90882" w14:textId="77777777" w:rsidR="00BB6D80" w:rsidRPr="00BB6D80" w:rsidRDefault="00BB6D80" w:rsidP="00BB6D80">
      <w:pPr>
        <w:pStyle w:val="ListParagraph"/>
        <w:numPr>
          <w:ilvl w:val="0"/>
          <w:numId w:val="13"/>
        </w:numPr>
        <w:rPr>
          <w:vanish/>
        </w:rPr>
      </w:pPr>
    </w:p>
    <w:p w14:paraId="38F9E00D" w14:textId="77777777" w:rsidR="00BB6D80" w:rsidRPr="00BB6D80" w:rsidRDefault="00BB6D80" w:rsidP="00BB6D80">
      <w:pPr>
        <w:pStyle w:val="ListParagraph"/>
        <w:numPr>
          <w:ilvl w:val="0"/>
          <w:numId w:val="13"/>
        </w:numPr>
        <w:rPr>
          <w:vanish/>
        </w:rPr>
      </w:pPr>
    </w:p>
    <w:p w14:paraId="77027180" w14:textId="77777777" w:rsidR="00BB6D80" w:rsidRPr="00BB6D80" w:rsidRDefault="00BB6D80" w:rsidP="00BB6D80">
      <w:pPr>
        <w:pStyle w:val="ListParagraph"/>
        <w:numPr>
          <w:ilvl w:val="0"/>
          <w:numId w:val="13"/>
        </w:numPr>
        <w:rPr>
          <w:vanish/>
        </w:rPr>
      </w:pPr>
    </w:p>
    <w:p w14:paraId="49520228" w14:textId="77777777" w:rsidR="00BB6D80" w:rsidRPr="00BB6D80" w:rsidRDefault="00BB6D80" w:rsidP="00BB6D80">
      <w:pPr>
        <w:pStyle w:val="ListParagraph"/>
        <w:numPr>
          <w:ilvl w:val="0"/>
          <w:numId w:val="13"/>
        </w:numPr>
        <w:rPr>
          <w:vanish/>
        </w:rPr>
      </w:pPr>
    </w:p>
    <w:p w14:paraId="56E7036F" w14:textId="77777777" w:rsidR="00BB6D80" w:rsidRPr="00BB6D80" w:rsidRDefault="00BB6D80" w:rsidP="00BB6D80">
      <w:pPr>
        <w:pStyle w:val="ListParagraph"/>
        <w:numPr>
          <w:ilvl w:val="0"/>
          <w:numId w:val="13"/>
        </w:numPr>
        <w:rPr>
          <w:vanish/>
        </w:rPr>
      </w:pPr>
    </w:p>
    <w:p w14:paraId="5CB50DD0" w14:textId="77777777" w:rsidR="00BB6D80" w:rsidRPr="00BB6D80" w:rsidRDefault="00BB6D80" w:rsidP="00BB6D80">
      <w:pPr>
        <w:pStyle w:val="ListParagraph"/>
        <w:numPr>
          <w:ilvl w:val="0"/>
          <w:numId w:val="13"/>
        </w:numPr>
        <w:rPr>
          <w:vanish/>
        </w:rPr>
      </w:pPr>
    </w:p>
    <w:p w14:paraId="2E2A5DF7" w14:textId="77777777" w:rsidR="00BB6D80" w:rsidRPr="00BB6D80" w:rsidRDefault="00BB6D80" w:rsidP="00BB6D80">
      <w:pPr>
        <w:pStyle w:val="ListParagraph"/>
        <w:numPr>
          <w:ilvl w:val="1"/>
          <w:numId w:val="13"/>
        </w:numPr>
        <w:rPr>
          <w:vanish/>
        </w:rPr>
      </w:pPr>
    </w:p>
    <w:p w14:paraId="4DBE37FC" w14:textId="28DFD63B" w:rsidR="004855A3" w:rsidRPr="00116AF0" w:rsidRDefault="004855A3" w:rsidP="00BB6D80">
      <w:pPr>
        <w:pStyle w:val="ListParagraph"/>
        <w:numPr>
          <w:ilvl w:val="2"/>
          <w:numId w:val="13"/>
        </w:numPr>
      </w:pPr>
      <w:r w:rsidRPr="00116AF0">
        <w:t xml:space="preserve">This document and the information contained therein is the property of </w:t>
      </w:r>
      <w:bookmarkStart w:id="7" w:name="_Hlk40713388"/>
      <w:r w:rsidRPr="00116AF0">
        <w:t>Chequers Health Group Ltd.</w:t>
      </w:r>
      <w:bookmarkEnd w:id="7"/>
    </w:p>
    <w:p w14:paraId="1576983D" w14:textId="77777777" w:rsidR="004855A3" w:rsidRPr="00116AF0" w:rsidRDefault="004855A3" w:rsidP="00BB6D80">
      <w:pPr>
        <w:pStyle w:val="ListParagraph"/>
        <w:numPr>
          <w:ilvl w:val="2"/>
          <w:numId w:val="13"/>
        </w:numPr>
      </w:pPr>
      <w:r w:rsidRPr="00116AF0">
        <w:t xml:space="preserve">This document contains information that is privileged, confidential or otherwise protected from disclosure. </w:t>
      </w:r>
    </w:p>
    <w:p w14:paraId="01BB1FE6" w14:textId="77777777" w:rsidR="004855A3" w:rsidRDefault="004855A3" w:rsidP="00BB6D80">
      <w:pPr>
        <w:pStyle w:val="ListParagraph"/>
        <w:numPr>
          <w:ilvl w:val="2"/>
          <w:numId w:val="13"/>
        </w:numPr>
      </w:pPr>
      <w:r w:rsidRPr="00116AF0">
        <w:t>It must not be used by, or its contents reproduced or otherwise copied or disclosed without the prior consent in writing from Chequers Health Group.</w:t>
      </w:r>
    </w:p>
    <w:p w14:paraId="1F8BED22" w14:textId="045BFA9D" w:rsidR="004855A3" w:rsidRPr="004855A3" w:rsidRDefault="004855A3" w:rsidP="00BB6D80">
      <w:pPr>
        <w:pStyle w:val="Heading3"/>
        <w:numPr>
          <w:ilvl w:val="1"/>
          <w:numId w:val="13"/>
        </w:numPr>
        <w:rPr>
          <w:rStyle w:val="Heading3Char"/>
        </w:rPr>
      </w:pPr>
      <w:bookmarkStart w:id="8" w:name="_Toc175822315"/>
      <w:r w:rsidRPr="004855A3">
        <w:rPr>
          <w:rStyle w:val="QuoteChar"/>
          <w:i w:val="0"/>
          <w:iCs w:val="0"/>
          <w:szCs w:val="21"/>
        </w:rPr>
        <w:t>Document Revision and Approval History</w:t>
      </w:r>
      <w:bookmarkEnd w:id="8"/>
    </w:p>
    <w:tbl>
      <w:tblPr>
        <w:tblW w:w="5000"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599"/>
        <w:gridCol w:w="1918"/>
        <w:gridCol w:w="1598"/>
        <w:gridCol w:w="2076"/>
        <w:gridCol w:w="3337"/>
      </w:tblGrid>
      <w:tr w:rsidR="004855A3" w:rsidRPr="00116AF0" w14:paraId="11337330" w14:textId="77777777" w:rsidTr="00D513B2">
        <w:tc>
          <w:tcPr>
            <w:tcW w:w="759" w:type="pct"/>
            <w:tcBorders>
              <w:top w:val="single" w:sz="4" w:space="0" w:color="333333"/>
              <w:left w:val="single" w:sz="4" w:space="0" w:color="333333"/>
              <w:bottom w:val="single" w:sz="4" w:space="0" w:color="333333"/>
              <w:right w:val="single" w:sz="4" w:space="0" w:color="333333"/>
            </w:tcBorders>
            <w:shd w:val="clear" w:color="auto" w:fill="D9D9D9"/>
            <w:hideMark/>
          </w:tcPr>
          <w:p w14:paraId="7CFF8122"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 xml:space="preserve">Version </w:t>
            </w:r>
          </w:p>
        </w:tc>
        <w:tc>
          <w:tcPr>
            <w:tcW w:w="911" w:type="pct"/>
            <w:tcBorders>
              <w:top w:val="single" w:sz="4" w:space="0" w:color="333333"/>
              <w:left w:val="single" w:sz="4" w:space="0" w:color="333333"/>
              <w:bottom w:val="single" w:sz="4" w:space="0" w:color="333333"/>
              <w:right w:val="single" w:sz="4" w:space="0" w:color="333333"/>
            </w:tcBorders>
            <w:shd w:val="clear" w:color="auto" w:fill="D9D9D9"/>
            <w:hideMark/>
          </w:tcPr>
          <w:p w14:paraId="7109E571"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 xml:space="preserve">Date </w:t>
            </w:r>
          </w:p>
        </w:tc>
        <w:tc>
          <w:tcPr>
            <w:tcW w:w="759" w:type="pct"/>
            <w:tcBorders>
              <w:top w:val="single" w:sz="4" w:space="0" w:color="333333"/>
              <w:left w:val="single" w:sz="4" w:space="0" w:color="333333"/>
              <w:bottom w:val="single" w:sz="4" w:space="0" w:color="333333"/>
              <w:right w:val="single" w:sz="4" w:space="0" w:color="333333"/>
            </w:tcBorders>
            <w:shd w:val="clear" w:color="auto" w:fill="D9D9D9"/>
          </w:tcPr>
          <w:p w14:paraId="23B41611"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Created By</w:t>
            </w:r>
            <w:r>
              <w:rPr>
                <w:rFonts w:asciiTheme="minorHAnsi" w:hAnsiTheme="minorHAnsi" w:cstheme="minorHAnsi"/>
                <w:b/>
              </w:rPr>
              <w:t xml:space="preserve"> / Updated By</w:t>
            </w:r>
            <w:r w:rsidRPr="00116AF0">
              <w:rPr>
                <w:rFonts w:asciiTheme="minorHAnsi" w:hAnsiTheme="minorHAnsi" w:cstheme="minorHAnsi"/>
                <w:b/>
              </w:rPr>
              <w:t xml:space="preserve"> </w:t>
            </w:r>
          </w:p>
        </w:tc>
        <w:tc>
          <w:tcPr>
            <w:tcW w:w="986" w:type="pct"/>
            <w:tcBorders>
              <w:top w:val="single" w:sz="4" w:space="0" w:color="333333"/>
              <w:left w:val="single" w:sz="4" w:space="0" w:color="333333"/>
              <w:bottom w:val="single" w:sz="4" w:space="0" w:color="333333"/>
              <w:right w:val="single" w:sz="4" w:space="0" w:color="333333"/>
            </w:tcBorders>
            <w:shd w:val="clear" w:color="auto" w:fill="D9D9D9"/>
          </w:tcPr>
          <w:p w14:paraId="4EBF40F3"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 xml:space="preserve">Approved by </w:t>
            </w:r>
          </w:p>
        </w:tc>
        <w:tc>
          <w:tcPr>
            <w:tcW w:w="1585" w:type="pct"/>
            <w:tcBorders>
              <w:top w:val="single" w:sz="4" w:space="0" w:color="333333"/>
              <w:left w:val="single" w:sz="4" w:space="0" w:color="333333"/>
              <w:bottom w:val="single" w:sz="4" w:space="0" w:color="333333"/>
              <w:right w:val="single" w:sz="4" w:space="0" w:color="333333"/>
            </w:tcBorders>
            <w:shd w:val="clear" w:color="auto" w:fill="D9D9D9"/>
            <w:hideMark/>
          </w:tcPr>
          <w:p w14:paraId="1A2B7BA7"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Comments</w:t>
            </w:r>
          </w:p>
        </w:tc>
      </w:tr>
      <w:tr w:rsidR="004855A3" w:rsidRPr="00116AF0" w14:paraId="2BAE0181" w14:textId="77777777" w:rsidTr="00D513B2">
        <w:tc>
          <w:tcPr>
            <w:tcW w:w="759" w:type="pct"/>
            <w:tcBorders>
              <w:top w:val="single" w:sz="4" w:space="0" w:color="333333"/>
              <w:left w:val="single" w:sz="4" w:space="0" w:color="333333"/>
              <w:bottom w:val="single" w:sz="4" w:space="0" w:color="333333"/>
              <w:right w:val="single" w:sz="4" w:space="0" w:color="333333"/>
            </w:tcBorders>
          </w:tcPr>
          <w:p w14:paraId="7DD6B0C8" w14:textId="77777777" w:rsidR="004855A3" w:rsidRPr="00116AF0" w:rsidRDefault="004855A3"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1</w:t>
            </w:r>
          </w:p>
        </w:tc>
        <w:tc>
          <w:tcPr>
            <w:tcW w:w="911" w:type="pct"/>
            <w:tcBorders>
              <w:top w:val="single" w:sz="4" w:space="0" w:color="333333"/>
              <w:left w:val="single" w:sz="4" w:space="0" w:color="333333"/>
              <w:bottom w:val="single" w:sz="4" w:space="0" w:color="333333"/>
              <w:right w:val="single" w:sz="4" w:space="0" w:color="333333"/>
            </w:tcBorders>
          </w:tcPr>
          <w:p w14:paraId="3048D946" w14:textId="26C2B531" w:rsidR="004855A3" w:rsidRPr="00116AF0" w:rsidRDefault="00BB6D80"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01/09</w:t>
            </w:r>
            <w:r w:rsidR="004855A3">
              <w:rPr>
                <w:rFonts w:asciiTheme="minorHAnsi" w:hAnsiTheme="minorHAnsi" w:cstheme="minorHAnsi"/>
              </w:rPr>
              <w:t>/2024</w:t>
            </w:r>
          </w:p>
        </w:tc>
        <w:tc>
          <w:tcPr>
            <w:tcW w:w="759" w:type="pct"/>
            <w:tcBorders>
              <w:top w:val="single" w:sz="4" w:space="0" w:color="333333"/>
              <w:left w:val="single" w:sz="4" w:space="0" w:color="333333"/>
              <w:bottom w:val="single" w:sz="4" w:space="0" w:color="333333"/>
              <w:right w:val="single" w:sz="4" w:space="0" w:color="333333"/>
            </w:tcBorders>
          </w:tcPr>
          <w:p w14:paraId="75C42C91" w14:textId="05C8879B" w:rsidR="004855A3" w:rsidRPr="00116AF0" w:rsidRDefault="004855A3" w:rsidP="00D513B2">
            <w:pPr>
              <w:ind w:left="10"/>
              <w:rPr>
                <w:rFonts w:asciiTheme="minorHAnsi" w:eastAsia="Calibri" w:hAnsiTheme="minorHAnsi" w:cstheme="minorHAnsi"/>
              </w:rPr>
            </w:pPr>
            <w:r>
              <w:rPr>
                <w:rFonts w:asciiTheme="minorHAnsi" w:eastAsia="Calibri" w:hAnsiTheme="minorHAnsi" w:cstheme="minorHAnsi"/>
              </w:rPr>
              <w:t>J. MacGregor</w:t>
            </w:r>
          </w:p>
        </w:tc>
        <w:tc>
          <w:tcPr>
            <w:tcW w:w="986" w:type="pct"/>
            <w:tcBorders>
              <w:top w:val="single" w:sz="4" w:space="0" w:color="333333"/>
              <w:left w:val="single" w:sz="4" w:space="0" w:color="333333"/>
              <w:bottom w:val="single" w:sz="4" w:space="0" w:color="333333"/>
              <w:right w:val="single" w:sz="4" w:space="0" w:color="333333"/>
            </w:tcBorders>
          </w:tcPr>
          <w:p w14:paraId="01EEA43A" w14:textId="273740A8" w:rsidR="004855A3" w:rsidRPr="00116AF0" w:rsidRDefault="00571440" w:rsidP="00D513B2">
            <w:pPr>
              <w:rPr>
                <w:rFonts w:asciiTheme="minorHAnsi" w:eastAsia="Calibri" w:hAnsiTheme="minorHAnsi" w:cstheme="minorHAnsi"/>
              </w:rPr>
            </w:pPr>
            <w:proofErr w:type="spellStart"/>
            <w:proofErr w:type="gramStart"/>
            <w:r>
              <w:rPr>
                <w:rFonts w:asciiTheme="minorHAnsi" w:eastAsia="Calibri" w:hAnsiTheme="minorHAnsi" w:cstheme="minorHAnsi"/>
              </w:rPr>
              <w:t>S.Naseef</w:t>
            </w:r>
            <w:proofErr w:type="spellEnd"/>
            <w:proofErr w:type="gramEnd"/>
          </w:p>
        </w:tc>
        <w:tc>
          <w:tcPr>
            <w:tcW w:w="1585" w:type="pct"/>
            <w:tcBorders>
              <w:top w:val="single" w:sz="4" w:space="0" w:color="333333"/>
              <w:left w:val="single" w:sz="4" w:space="0" w:color="333333"/>
              <w:bottom w:val="single" w:sz="4" w:space="0" w:color="333333"/>
              <w:right w:val="single" w:sz="4" w:space="0" w:color="333333"/>
            </w:tcBorders>
          </w:tcPr>
          <w:p w14:paraId="3B1EE7C3" w14:textId="77777777" w:rsidR="004855A3" w:rsidRPr="00116AF0" w:rsidRDefault="004855A3"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New policy release</w:t>
            </w:r>
          </w:p>
        </w:tc>
      </w:tr>
      <w:tr w:rsidR="00571440" w:rsidRPr="00116AF0" w14:paraId="0F3FDDCB" w14:textId="77777777" w:rsidTr="00D513B2">
        <w:tc>
          <w:tcPr>
            <w:tcW w:w="759" w:type="pct"/>
            <w:tcBorders>
              <w:top w:val="single" w:sz="4" w:space="0" w:color="333333"/>
              <w:left w:val="single" w:sz="4" w:space="0" w:color="333333"/>
              <w:bottom w:val="single" w:sz="4" w:space="0" w:color="333333"/>
              <w:right w:val="single" w:sz="4" w:space="0" w:color="333333"/>
            </w:tcBorders>
          </w:tcPr>
          <w:p w14:paraId="39F40A6B" w14:textId="202C5EEF" w:rsidR="00571440" w:rsidRDefault="00571440"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2</w:t>
            </w:r>
          </w:p>
        </w:tc>
        <w:tc>
          <w:tcPr>
            <w:tcW w:w="911" w:type="pct"/>
            <w:tcBorders>
              <w:top w:val="single" w:sz="4" w:space="0" w:color="333333"/>
              <w:left w:val="single" w:sz="4" w:space="0" w:color="333333"/>
              <w:bottom w:val="single" w:sz="4" w:space="0" w:color="333333"/>
              <w:right w:val="single" w:sz="4" w:space="0" w:color="333333"/>
            </w:tcBorders>
          </w:tcPr>
          <w:p w14:paraId="62408F93" w14:textId="41D651CD" w:rsidR="00571440" w:rsidRDefault="00571440"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13/09/2025</w:t>
            </w:r>
          </w:p>
        </w:tc>
        <w:tc>
          <w:tcPr>
            <w:tcW w:w="759" w:type="pct"/>
            <w:tcBorders>
              <w:top w:val="single" w:sz="4" w:space="0" w:color="333333"/>
              <w:left w:val="single" w:sz="4" w:space="0" w:color="333333"/>
              <w:bottom w:val="single" w:sz="4" w:space="0" w:color="333333"/>
              <w:right w:val="single" w:sz="4" w:space="0" w:color="333333"/>
            </w:tcBorders>
          </w:tcPr>
          <w:p w14:paraId="61D0D909" w14:textId="1DF3604E" w:rsidR="00571440" w:rsidRDefault="00571440" w:rsidP="00D513B2">
            <w:pPr>
              <w:ind w:left="10"/>
              <w:rPr>
                <w:rFonts w:asciiTheme="minorHAnsi" w:eastAsia="Calibri" w:hAnsiTheme="minorHAnsi" w:cstheme="minorHAnsi"/>
              </w:rPr>
            </w:pPr>
            <w:proofErr w:type="spellStart"/>
            <w:r>
              <w:rPr>
                <w:rFonts w:asciiTheme="minorHAnsi" w:eastAsia="Calibri" w:hAnsiTheme="minorHAnsi" w:cstheme="minorHAnsi"/>
              </w:rPr>
              <w:t>L.Patel</w:t>
            </w:r>
            <w:proofErr w:type="spellEnd"/>
          </w:p>
        </w:tc>
        <w:tc>
          <w:tcPr>
            <w:tcW w:w="986" w:type="pct"/>
            <w:tcBorders>
              <w:top w:val="single" w:sz="4" w:space="0" w:color="333333"/>
              <w:left w:val="single" w:sz="4" w:space="0" w:color="333333"/>
              <w:bottom w:val="single" w:sz="4" w:space="0" w:color="333333"/>
              <w:right w:val="single" w:sz="4" w:space="0" w:color="333333"/>
            </w:tcBorders>
          </w:tcPr>
          <w:p w14:paraId="242317EC" w14:textId="5E50043E" w:rsidR="00571440" w:rsidRPr="00116AF0" w:rsidRDefault="00571440" w:rsidP="00D513B2">
            <w:pPr>
              <w:rPr>
                <w:rFonts w:asciiTheme="minorHAnsi" w:eastAsia="Calibri" w:hAnsiTheme="minorHAnsi" w:cstheme="minorHAnsi"/>
              </w:rPr>
            </w:pPr>
            <w:proofErr w:type="spellStart"/>
            <w:proofErr w:type="gramStart"/>
            <w:r>
              <w:rPr>
                <w:rFonts w:asciiTheme="minorHAnsi" w:eastAsia="Calibri" w:hAnsiTheme="minorHAnsi" w:cstheme="minorHAnsi"/>
              </w:rPr>
              <w:t>S.Naseef</w:t>
            </w:r>
            <w:proofErr w:type="spellEnd"/>
            <w:proofErr w:type="gramEnd"/>
          </w:p>
        </w:tc>
        <w:tc>
          <w:tcPr>
            <w:tcW w:w="1585" w:type="pct"/>
            <w:tcBorders>
              <w:top w:val="single" w:sz="4" w:space="0" w:color="333333"/>
              <w:left w:val="single" w:sz="4" w:space="0" w:color="333333"/>
              <w:bottom w:val="single" w:sz="4" w:space="0" w:color="333333"/>
              <w:right w:val="single" w:sz="4" w:space="0" w:color="333333"/>
            </w:tcBorders>
          </w:tcPr>
          <w:p w14:paraId="7159708E" w14:textId="66971B75" w:rsidR="00571440" w:rsidRDefault="00571440"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 xml:space="preserve">Updated </w:t>
            </w:r>
          </w:p>
        </w:tc>
      </w:tr>
    </w:tbl>
    <w:p w14:paraId="4D7C7E4A" w14:textId="77777777" w:rsidR="004855A3" w:rsidRPr="00116AF0" w:rsidRDefault="004855A3" w:rsidP="004855A3">
      <w:pPr>
        <w:autoSpaceDE w:val="0"/>
        <w:autoSpaceDN w:val="0"/>
        <w:adjustRightInd w:val="0"/>
        <w:spacing w:after="0" w:line="240" w:lineRule="auto"/>
        <w:jc w:val="left"/>
        <w:rPr>
          <w:rFonts w:asciiTheme="minorHAnsi" w:hAnsiTheme="minorHAnsi" w:cstheme="minorHAnsi"/>
          <w:b/>
        </w:rPr>
      </w:pPr>
    </w:p>
    <w:p w14:paraId="3C05C136" w14:textId="77777777" w:rsidR="004855A3" w:rsidRPr="00116AF0" w:rsidRDefault="004855A3" w:rsidP="004855A3">
      <w:r w:rsidRPr="00116AF0">
        <w:t xml:space="preserve">As with all Polices, protocols and procedures, this policy is a working document and may be changed from time to time.  Any changes will be communicated accordingly within the organisation </w:t>
      </w:r>
    </w:p>
    <w:p w14:paraId="43D216C6" w14:textId="77777777" w:rsidR="004855A3" w:rsidRDefault="004855A3" w:rsidP="004855A3">
      <w:pPr>
        <w:rPr>
          <w:szCs w:val="24"/>
        </w:rPr>
      </w:pPr>
    </w:p>
    <w:p w14:paraId="6DC081D1" w14:textId="77777777" w:rsidR="004855A3" w:rsidRDefault="004855A3" w:rsidP="004855A3">
      <w:pPr>
        <w:rPr>
          <w:szCs w:val="24"/>
        </w:rPr>
      </w:pPr>
    </w:p>
    <w:p w14:paraId="0D41319B" w14:textId="77777777" w:rsidR="004855A3" w:rsidRDefault="004855A3" w:rsidP="004855A3">
      <w:pPr>
        <w:rPr>
          <w:szCs w:val="24"/>
        </w:rPr>
      </w:pPr>
    </w:p>
    <w:p w14:paraId="1918B265" w14:textId="16ADE9A7" w:rsidR="004855A3" w:rsidRDefault="004855A3" w:rsidP="00BB6D80">
      <w:pPr>
        <w:pStyle w:val="Heading2"/>
        <w:numPr>
          <w:ilvl w:val="0"/>
          <w:numId w:val="12"/>
        </w:numPr>
        <w:ind w:left="0" w:firstLine="0"/>
        <w:jc w:val="left"/>
      </w:pPr>
      <w:bookmarkStart w:id="9" w:name="_Toc175822316"/>
      <w:r w:rsidRPr="00F077AF">
        <w:t>Policy Screening</w:t>
      </w:r>
      <w:bookmarkEnd w:id="9"/>
      <w:r w:rsidRPr="00F077AF">
        <w:t xml:space="preserve"> </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91"/>
        <w:gridCol w:w="3561"/>
        <w:gridCol w:w="713"/>
        <w:gridCol w:w="602"/>
        <w:gridCol w:w="831"/>
        <w:gridCol w:w="499"/>
        <w:gridCol w:w="1729"/>
        <w:gridCol w:w="1992"/>
      </w:tblGrid>
      <w:tr w:rsidR="004855A3" w:rsidRPr="00CD2B21" w14:paraId="13DDD2D2" w14:textId="77777777" w:rsidTr="00D513B2">
        <w:trPr>
          <w:trHeight w:val="291"/>
        </w:trPr>
        <w:tc>
          <w:tcPr>
            <w:tcW w:w="5000" w:type="pct"/>
            <w:gridSpan w:val="8"/>
            <w:tcBorders>
              <w:top w:val="single" w:sz="8" w:space="0" w:color="000000"/>
              <w:left w:val="single" w:sz="8" w:space="0" w:color="000000"/>
              <w:bottom w:val="single" w:sz="8" w:space="0" w:color="000000"/>
              <w:right w:val="single" w:sz="8" w:space="0" w:color="000000"/>
            </w:tcBorders>
            <w:hideMark/>
          </w:tcPr>
          <w:p w14:paraId="564E45EF" w14:textId="77777777" w:rsidR="004855A3" w:rsidRPr="00ED06D8" w:rsidRDefault="004855A3" w:rsidP="004855A3">
            <w:pPr>
              <w:pStyle w:val="NoSpacing"/>
            </w:pPr>
            <w:r w:rsidRPr="00CD2B21">
              <w:t xml:space="preserve">Policy Title: </w:t>
            </w:r>
            <w:r>
              <w:t>Complaints Policy</w:t>
            </w:r>
          </w:p>
        </w:tc>
      </w:tr>
      <w:tr w:rsidR="004855A3" w:rsidRPr="00CD2B21" w14:paraId="493FDF82" w14:textId="77777777" w:rsidTr="00D513B2">
        <w:trPr>
          <w:trHeight w:val="1149"/>
        </w:trPr>
        <w:tc>
          <w:tcPr>
            <w:tcW w:w="5000" w:type="pct"/>
            <w:gridSpan w:val="8"/>
            <w:tcBorders>
              <w:top w:val="single" w:sz="8" w:space="0" w:color="000000"/>
              <w:left w:val="single" w:sz="8" w:space="0" w:color="000000"/>
              <w:bottom w:val="single" w:sz="8" w:space="0" w:color="000000"/>
              <w:right w:val="single" w:sz="8" w:space="0" w:color="000000"/>
            </w:tcBorders>
            <w:shd w:val="clear" w:color="auto" w:fill="FFFFFF"/>
            <w:hideMark/>
          </w:tcPr>
          <w:p w14:paraId="3FED7278" w14:textId="77777777" w:rsidR="004855A3" w:rsidRPr="00CD2B21" w:rsidRDefault="004855A3" w:rsidP="004855A3">
            <w:pPr>
              <w:pStyle w:val="NoSpacing"/>
            </w:pPr>
            <w:r w:rsidRPr="00CD2B21">
              <w:t xml:space="preserve">Policy Content: </w:t>
            </w:r>
          </w:p>
          <w:p w14:paraId="134D3791" w14:textId="77777777" w:rsidR="004855A3" w:rsidRPr="00CD2B21" w:rsidRDefault="004855A3" w:rsidP="004855A3">
            <w:pPr>
              <w:pStyle w:val="NoSpacing"/>
            </w:pPr>
            <w:r w:rsidRPr="00CD2B21">
              <w:t xml:space="preserve">For each of the following check whether the policy under consideration is sensitive to people of a different age, ethnicity, gender, disability, religion or belief, and sexual orientation? </w:t>
            </w:r>
          </w:p>
          <w:p w14:paraId="14598494" w14:textId="77777777" w:rsidR="004855A3" w:rsidRPr="00CD2B21" w:rsidRDefault="004855A3" w:rsidP="004855A3">
            <w:pPr>
              <w:pStyle w:val="NoSpacing"/>
            </w:pPr>
            <w:r w:rsidRPr="00CD2B21">
              <w:t xml:space="preserve">The checklist below will help you to identify any strengths and weaknesses of the policy and to check whether it is compliant with equality legislation. </w:t>
            </w:r>
          </w:p>
        </w:tc>
      </w:tr>
      <w:tr w:rsidR="004855A3" w:rsidRPr="00CD2B21" w14:paraId="4C526B93" w14:textId="77777777" w:rsidTr="00D513B2">
        <w:trPr>
          <w:trHeight w:val="479"/>
        </w:trPr>
        <w:tc>
          <w:tcPr>
            <w:tcW w:w="5000" w:type="pct"/>
            <w:gridSpan w:val="8"/>
            <w:tcBorders>
              <w:top w:val="single" w:sz="8" w:space="0" w:color="000000"/>
              <w:left w:val="single" w:sz="8" w:space="0" w:color="000000"/>
              <w:bottom w:val="single" w:sz="8" w:space="0" w:color="000000"/>
              <w:right w:val="single" w:sz="8" w:space="0" w:color="000000"/>
            </w:tcBorders>
            <w:shd w:val="clear" w:color="auto" w:fill="FFFFFF"/>
            <w:hideMark/>
          </w:tcPr>
          <w:p w14:paraId="326E4B7B" w14:textId="77777777" w:rsidR="004855A3" w:rsidRPr="00CD2B21" w:rsidRDefault="004855A3" w:rsidP="004855A3">
            <w:pPr>
              <w:pStyle w:val="NoSpacing"/>
            </w:pPr>
            <w:r w:rsidRPr="00CD2B21">
              <w:t xml:space="preserve">1. Check for DIRECT discrimination against any minority group of </w:t>
            </w:r>
            <w:r>
              <w:t>LEARNERS</w:t>
            </w:r>
            <w:r w:rsidRPr="00CD2B21">
              <w:t xml:space="preserve">: </w:t>
            </w:r>
          </w:p>
        </w:tc>
      </w:tr>
      <w:tr w:rsidR="004855A3" w:rsidRPr="00CD2B21" w14:paraId="475E581B" w14:textId="77777777" w:rsidTr="00D513B2">
        <w:trPr>
          <w:trHeight w:val="418"/>
        </w:trPr>
        <w:tc>
          <w:tcPr>
            <w:tcW w:w="1974" w:type="pct"/>
            <w:gridSpan w:val="2"/>
            <w:vMerge w:val="restart"/>
            <w:tcBorders>
              <w:top w:val="single" w:sz="8" w:space="0" w:color="000000"/>
              <w:left w:val="single" w:sz="18" w:space="0" w:color="000000"/>
              <w:bottom w:val="single" w:sz="8" w:space="0" w:color="000000"/>
              <w:right w:val="single" w:sz="18" w:space="0" w:color="000000"/>
            </w:tcBorders>
            <w:hideMark/>
          </w:tcPr>
          <w:p w14:paraId="10F5C198" w14:textId="77777777" w:rsidR="004855A3" w:rsidRPr="00CD2B21" w:rsidRDefault="004855A3" w:rsidP="004855A3">
            <w:pPr>
              <w:pStyle w:val="NoSpacing"/>
            </w:pPr>
            <w:r w:rsidRPr="00CD2B21">
              <w:t xml:space="preserve">Question: Does the policy contain any statements which may disadvantage people from the following groups? </w:t>
            </w:r>
          </w:p>
        </w:tc>
        <w:tc>
          <w:tcPr>
            <w:tcW w:w="625" w:type="pct"/>
            <w:gridSpan w:val="2"/>
            <w:tcBorders>
              <w:top w:val="single" w:sz="8" w:space="0" w:color="000000"/>
              <w:left w:val="single" w:sz="18" w:space="0" w:color="000000"/>
              <w:bottom w:val="single" w:sz="8" w:space="0" w:color="000000"/>
              <w:right w:val="single" w:sz="18" w:space="0" w:color="000000"/>
            </w:tcBorders>
            <w:hideMark/>
          </w:tcPr>
          <w:p w14:paraId="3F1099DE" w14:textId="77777777" w:rsidR="004855A3" w:rsidRPr="00CD2B21" w:rsidRDefault="004855A3" w:rsidP="004855A3">
            <w:pPr>
              <w:pStyle w:val="NoSpacing"/>
            </w:pPr>
            <w:r w:rsidRPr="00CD2B21">
              <w:t xml:space="preserve">Response </w:t>
            </w:r>
          </w:p>
        </w:tc>
        <w:tc>
          <w:tcPr>
            <w:tcW w:w="632" w:type="pct"/>
            <w:gridSpan w:val="2"/>
            <w:tcBorders>
              <w:top w:val="single" w:sz="8" w:space="0" w:color="000000"/>
              <w:left w:val="single" w:sz="18" w:space="0" w:color="000000"/>
              <w:bottom w:val="single" w:sz="8" w:space="0" w:color="000000"/>
              <w:right w:val="single" w:sz="18" w:space="0" w:color="000000"/>
            </w:tcBorders>
            <w:hideMark/>
          </w:tcPr>
          <w:p w14:paraId="7AEBB595" w14:textId="77777777" w:rsidR="004855A3" w:rsidRPr="00CD2B21" w:rsidRDefault="004855A3" w:rsidP="004855A3">
            <w:pPr>
              <w:pStyle w:val="NoSpacing"/>
            </w:pPr>
            <w:r w:rsidRPr="00CD2B21">
              <w:t xml:space="preserve">Action required </w:t>
            </w:r>
          </w:p>
        </w:tc>
        <w:tc>
          <w:tcPr>
            <w:tcW w:w="1769" w:type="pct"/>
            <w:gridSpan w:val="2"/>
            <w:tcBorders>
              <w:top w:val="single" w:sz="8" w:space="0" w:color="000000"/>
              <w:left w:val="single" w:sz="18" w:space="0" w:color="000000"/>
              <w:bottom w:val="single" w:sz="8" w:space="0" w:color="000000"/>
              <w:right w:val="single" w:sz="18" w:space="0" w:color="000000"/>
            </w:tcBorders>
            <w:hideMark/>
          </w:tcPr>
          <w:p w14:paraId="3FA21076" w14:textId="77777777" w:rsidR="004855A3" w:rsidRPr="00CD2B21" w:rsidRDefault="004855A3" w:rsidP="004855A3">
            <w:pPr>
              <w:pStyle w:val="NoSpacing"/>
            </w:pPr>
            <w:r w:rsidRPr="00CD2B21">
              <w:t>Resource implication</w:t>
            </w:r>
          </w:p>
        </w:tc>
      </w:tr>
      <w:tr w:rsidR="004855A3" w:rsidRPr="00CD2B21" w14:paraId="6D8B6813" w14:textId="77777777" w:rsidTr="00BB6D80">
        <w:trPr>
          <w:trHeight w:val="158"/>
        </w:trPr>
        <w:tc>
          <w:tcPr>
            <w:tcW w:w="1974" w:type="pct"/>
            <w:gridSpan w:val="2"/>
            <w:vMerge/>
            <w:tcBorders>
              <w:top w:val="single" w:sz="8" w:space="0" w:color="000000"/>
              <w:left w:val="single" w:sz="18" w:space="0" w:color="000000"/>
              <w:bottom w:val="single" w:sz="8" w:space="0" w:color="000000"/>
              <w:right w:val="single" w:sz="18" w:space="0" w:color="000000"/>
            </w:tcBorders>
            <w:vAlign w:val="center"/>
            <w:hideMark/>
          </w:tcPr>
          <w:p w14:paraId="0966EA77" w14:textId="77777777" w:rsidR="004855A3" w:rsidRPr="00CD2B21" w:rsidRDefault="004855A3" w:rsidP="004855A3">
            <w:pPr>
              <w:pStyle w:val="NoSpacing"/>
            </w:pPr>
          </w:p>
        </w:tc>
        <w:tc>
          <w:tcPr>
            <w:tcW w:w="339" w:type="pct"/>
            <w:tcBorders>
              <w:top w:val="single" w:sz="8" w:space="0" w:color="000000"/>
              <w:left w:val="single" w:sz="18" w:space="0" w:color="000000"/>
              <w:bottom w:val="single" w:sz="8" w:space="0" w:color="000000"/>
              <w:right w:val="single" w:sz="8" w:space="0" w:color="000000"/>
            </w:tcBorders>
            <w:hideMark/>
          </w:tcPr>
          <w:p w14:paraId="4C3D84DD" w14:textId="77777777" w:rsidR="004855A3" w:rsidRPr="00CD2B21" w:rsidRDefault="004855A3" w:rsidP="004855A3">
            <w:pPr>
              <w:pStyle w:val="NoSpacing"/>
            </w:pPr>
            <w:r w:rsidRPr="00CD2B21">
              <w:t xml:space="preserve">Yes </w:t>
            </w:r>
          </w:p>
        </w:tc>
        <w:tc>
          <w:tcPr>
            <w:tcW w:w="286" w:type="pct"/>
            <w:tcBorders>
              <w:top w:val="single" w:sz="8" w:space="0" w:color="000000"/>
              <w:left w:val="single" w:sz="8" w:space="0" w:color="000000"/>
              <w:bottom w:val="single" w:sz="8" w:space="0" w:color="000000"/>
              <w:right w:val="single" w:sz="18" w:space="0" w:color="000000"/>
            </w:tcBorders>
            <w:hideMark/>
          </w:tcPr>
          <w:p w14:paraId="6F1EDD83" w14:textId="77777777" w:rsidR="004855A3" w:rsidRPr="00CD2B21" w:rsidRDefault="004855A3" w:rsidP="004855A3">
            <w:pPr>
              <w:pStyle w:val="NoSpacing"/>
            </w:pPr>
            <w:r w:rsidRPr="00CD2B21">
              <w:t xml:space="preserve">No </w:t>
            </w:r>
          </w:p>
        </w:tc>
        <w:tc>
          <w:tcPr>
            <w:tcW w:w="395" w:type="pct"/>
            <w:tcBorders>
              <w:top w:val="single" w:sz="8" w:space="0" w:color="000000"/>
              <w:left w:val="single" w:sz="18" w:space="0" w:color="000000"/>
              <w:bottom w:val="single" w:sz="8" w:space="0" w:color="000000"/>
              <w:right w:val="single" w:sz="8" w:space="0" w:color="000000"/>
            </w:tcBorders>
            <w:hideMark/>
          </w:tcPr>
          <w:p w14:paraId="0E24D285" w14:textId="77777777" w:rsidR="004855A3" w:rsidRPr="00CD2B21" w:rsidRDefault="004855A3" w:rsidP="004855A3">
            <w:pPr>
              <w:pStyle w:val="NoSpacing"/>
            </w:pPr>
            <w:r w:rsidRPr="00CD2B21">
              <w:t xml:space="preserve">Yes </w:t>
            </w:r>
          </w:p>
        </w:tc>
        <w:tc>
          <w:tcPr>
            <w:tcW w:w="237" w:type="pct"/>
            <w:tcBorders>
              <w:top w:val="single" w:sz="8" w:space="0" w:color="000000"/>
              <w:left w:val="single" w:sz="8" w:space="0" w:color="000000"/>
              <w:bottom w:val="single" w:sz="8" w:space="0" w:color="000000"/>
              <w:right w:val="single" w:sz="18" w:space="0" w:color="000000"/>
            </w:tcBorders>
            <w:hideMark/>
          </w:tcPr>
          <w:p w14:paraId="35ACE965" w14:textId="77777777" w:rsidR="004855A3" w:rsidRPr="00CD2B21" w:rsidRDefault="004855A3" w:rsidP="004855A3">
            <w:pPr>
              <w:pStyle w:val="NoSpacing"/>
            </w:pPr>
            <w:r w:rsidRPr="00CD2B21">
              <w:t xml:space="preserve">No </w:t>
            </w:r>
          </w:p>
        </w:tc>
        <w:tc>
          <w:tcPr>
            <w:tcW w:w="822" w:type="pct"/>
            <w:tcBorders>
              <w:top w:val="single" w:sz="8" w:space="0" w:color="000000"/>
              <w:left w:val="single" w:sz="18" w:space="0" w:color="000000"/>
              <w:bottom w:val="single" w:sz="8" w:space="0" w:color="000000"/>
              <w:right w:val="single" w:sz="8" w:space="0" w:color="000000"/>
            </w:tcBorders>
            <w:hideMark/>
          </w:tcPr>
          <w:p w14:paraId="4582A08E" w14:textId="77777777" w:rsidR="004855A3" w:rsidRPr="00CD2B21" w:rsidRDefault="004855A3" w:rsidP="004855A3">
            <w:pPr>
              <w:pStyle w:val="NoSpacing"/>
            </w:pPr>
            <w:r w:rsidRPr="00CD2B21">
              <w:t xml:space="preserve">Yes </w:t>
            </w:r>
          </w:p>
        </w:tc>
        <w:tc>
          <w:tcPr>
            <w:tcW w:w="947" w:type="pct"/>
            <w:tcBorders>
              <w:top w:val="single" w:sz="8" w:space="0" w:color="000000"/>
              <w:left w:val="single" w:sz="8" w:space="0" w:color="000000"/>
              <w:bottom w:val="single" w:sz="8" w:space="0" w:color="000000"/>
              <w:right w:val="single" w:sz="18" w:space="0" w:color="000000"/>
            </w:tcBorders>
            <w:hideMark/>
          </w:tcPr>
          <w:p w14:paraId="3F5651C2" w14:textId="77777777" w:rsidR="004855A3" w:rsidRPr="00CD2B21" w:rsidRDefault="004855A3" w:rsidP="004855A3">
            <w:pPr>
              <w:pStyle w:val="NoSpacing"/>
            </w:pPr>
            <w:r w:rsidRPr="00CD2B21">
              <w:t xml:space="preserve">No </w:t>
            </w:r>
          </w:p>
        </w:tc>
      </w:tr>
      <w:tr w:rsidR="004855A3" w:rsidRPr="00CD2B21" w14:paraId="47AE46F4"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182490A0" w14:textId="77777777" w:rsidR="004855A3" w:rsidRPr="00CD2B21" w:rsidRDefault="004855A3" w:rsidP="004855A3">
            <w:pPr>
              <w:pStyle w:val="NoSpacing"/>
            </w:pPr>
            <w:r w:rsidRPr="00CD2B21">
              <w:t xml:space="preserve">1.0 </w:t>
            </w:r>
          </w:p>
        </w:tc>
        <w:tc>
          <w:tcPr>
            <w:tcW w:w="1693" w:type="pct"/>
            <w:tcBorders>
              <w:top w:val="single" w:sz="8" w:space="0" w:color="000000"/>
              <w:left w:val="single" w:sz="8" w:space="0" w:color="000000"/>
              <w:bottom w:val="single" w:sz="8" w:space="0" w:color="000000"/>
              <w:right w:val="single" w:sz="18" w:space="0" w:color="000000"/>
            </w:tcBorders>
            <w:hideMark/>
          </w:tcPr>
          <w:p w14:paraId="4DCCF702" w14:textId="77777777" w:rsidR="004855A3" w:rsidRPr="00CD2B21" w:rsidRDefault="004855A3" w:rsidP="004855A3">
            <w:pPr>
              <w:pStyle w:val="NoSpacing"/>
            </w:pPr>
            <w:r w:rsidRPr="00CD2B21">
              <w:t xml:space="preserve">Age?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4B2CD9FF"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12B3F66A"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1D00EDC4" w14:textId="77777777" w:rsidR="004855A3" w:rsidRPr="00CD2B21" w:rsidRDefault="004855A3" w:rsidP="004855A3">
            <w:pPr>
              <w:pStyle w:val="NoSpacing"/>
            </w:pPr>
            <w:r w:rsidRPr="00CD2B21">
              <w:t>No</w:t>
            </w:r>
          </w:p>
        </w:tc>
      </w:tr>
      <w:tr w:rsidR="004855A3" w:rsidRPr="00CD2B21" w14:paraId="0A39E477"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03E4D4D0" w14:textId="77777777" w:rsidR="004855A3" w:rsidRPr="00CD2B21" w:rsidRDefault="004855A3" w:rsidP="004855A3">
            <w:pPr>
              <w:pStyle w:val="NoSpacing"/>
            </w:pPr>
            <w:r w:rsidRPr="00CD2B21">
              <w:t xml:space="preserve">1.1 </w:t>
            </w:r>
          </w:p>
        </w:tc>
        <w:tc>
          <w:tcPr>
            <w:tcW w:w="1693" w:type="pct"/>
            <w:tcBorders>
              <w:top w:val="single" w:sz="8" w:space="0" w:color="000000"/>
              <w:left w:val="single" w:sz="8" w:space="0" w:color="000000"/>
              <w:bottom w:val="single" w:sz="8" w:space="0" w:color="000000"/>
              <w:right w:val="single" w:sz="18" w:space="0" w:color="000000"/>
            </w:tcBorders>
            <w:hideMark/>
          </w:tcPr>
          <w:p w14:paraId="7CC4DEB0" w14:textId="77777777" w:rsidR="004855A3" w:rsidRPr="00CD2B21" w:rsidRDefault="004855A3" w:rsidP="004855A3">
            <w:pPr>
              <w:pStyle w:val="NoSpacing"/>
            </w:pPr>
            <w:r w:rsidRPr="00CD2B21">
              <w:t xml:space="preserve">Gender (Male, Female and Transsexual)?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27A00FCF"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428B3411"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71594F08" w14:textId="77777777" w:rsidR="004855A3" w:rsidRPr="00CD2B21" w:rsidRDefault="004855A3" w:rsidP="004855A3">
            <w:pPr>
              <w:pStyle w:val="NoSpacing"/>
            </w:pPr>
            <w:r w:rsidRPr="00CD2B21">
              <w:t>No</w:t>
            </w:r>
          </w:p>
        </w:tc>
      </w:tr>
      <w:tr w:rsidR="004855A3" w:rsidRPr="00CD2B21" w14:paraId="479B007D" w14:textId="77777777" w:rsidTr="00D513B2">
        <w:trPr>
          <w:trHeight w:val="307"/>
        </w:trPr>
        <w:tc>
          <w:tcPr>
            <w:tcW w:w="281" w:type="pct"/>
            <w:tcBorders>
              <w:top w:val="single" w:sz="8" w:space="0" w:color="000000"/>
              <w:left w:val="single" w:sz="18" w:space="0" w:color="000000"/>
              <w:bottom w:val="single" w:sz="8" w:space="0" w:color="000000"/>
              <w:right w:val="single" w:sz="8" w:space="0" w:color="000000"/>
            </w:tcBorders>
            <w:hideMark/>
          </w:tcPr>
          <w:p w14:paraId="69FE54C3" w14:textId="77777777" w:rsidR="004855A3" w:rsidRPr="00CD2B21" w:rsidRDefault="004855A3" w:rsidP="004855A3">
            <w:pPr>
              <w:pStyle w:val="NoSpacing"/>
            </w:pPr>
            <w:r w:rsidRPr="00CD2B21">
              <w:t xml:space="preserve">1.2 </w:t>
            </w:r>
          </w:p>
        </w:tc>
        <w:tc>
          <w:tcPr>
            <w:tcW w:w="1693" w:type="pct"/>
            <w:tcBorders>
              <w:top w:val="single" w:sz="8" w:space="0" w:color="000000"/>
              <w:left w:val="single" w:sz="8" w:space="0" w:color="000000"/>
              <w:bottom w:val="single" w:sz="8" w:space="0" w:color="000000"/>
              <w:right w:val="single" w:sz="18" w:space="0" w:color="000000"/>
            </w:tcBorders>
            <w:hideMark/>
          </w:tcPr>
          <w:p w14:paraId="5D06AB22" w14:textId="77777777" w:rsidR="004855A3" w:rsidRPr="00CD2B21" w:rsidRDefault="004855A3" w:rsidP="004855A3">
            <w:pPr>
              <w:pStyle w:val="NoSpacing"/>
            </w:pPr>
            <w:r w:rsidRPr="00CD2B21">
              <w:t xml:space="preserve">Learning Difficulties / Disability or Cognitive Impairment?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63E01F93"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28283DA5"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2AD1A45B" w14:textId="77777777" w:rsidR="004855A3" w:rsidRPr="00CD2B21" w:rsidRDefault="004855A3" w:rsidP="004855A3">
            <w:pPr>
              <w:pStyle w:val="NoSpacing"/>
            </w:pPr>
            <w:r w:rsidRPr="00CD2B21">
              <w:t>No</w:t>
            </w:r>
          </w:p>
        </w:tc>
      </w:tr>
      <w:tr w:rsidR="004855A3" w:rsidRPr="00CD2B21" w14:paraId="6C702CF4"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206E958D" w14:textId="77777777" w:rsidR="004855A3" w:rsidRPr="00CD2B21" w:rsidRDefault="004855A3" w:rsidP="004855A3">
            <w:pPr>
              <w:pStyle w:val="NoSpacing"/>
            </w:pPr>
            <w:r w:rsidRPr="00CD2B21">
              <w:t xml:space="preserve">1.3 </w:t>
            </w:r>
          </w:p>
        </w:tc>
        <w:tc>
          <w:tcPr>
            <w:tcW w:w="1693" w:type="pct"/>
            <w:tcBorders>
              <w:top w:val="single" w:sz="8" w:space="0" w:color="000000"/>
              <w:left w:val="single" w:sz="8" w:space="0" w:color="000000"/>
              <w:bottom w:val="single" w:sz="8" w:space="0" w:color="000000"/>
              <w:right w:val="single" w:sz="18" w:space="0" w:color="000000"/>
            </w:tcBorders>
            <w:hideMark/>
          </w:tcPr>
          <w:p w14:paraId="4D6C0967" w14:textId="77777777" w:rsidR="004855A3" w:rsidRPr="00CD2B21" w:rsidRDefault="004855A3" w:rsidP="004855A3">
            <w:pPr>
              <w:pStyle w:val="NoSpacing"/>
            </w:pPr>
            <w:r w:rsidRPr="00CD2B21">
              <w:t xml:space="preserve">Mental Health Need?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44B1A3B0"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6DE166A9"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7B2C456C" w14:textId="77777777" w:rsidR="004855A3" w:rsidRPr="00CD2B21" w:rsidRDefault="004855A3" w:rsidP="004855A3">
            <w:pPr>
              <w:pStyle w:val="NoSpacing"/>
            </w:pPr>
            <w:r w:rsidRPr="00CD2B21">
              <w:t>No</w:t>
            </w:r>
          </w:p>
        </w:tc>
      </w:tr>
      <w:tr w:rsidR="004855A3" w:rsidRPr="00CD2B21" w14:paraId="7F48454C"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26797C10" w14:textId="77777777" w:rsidR="004855A3" w:rsidRPr="00CD2B21" w:rsidRDefault="004855A3" w:rsidP="004855A3">
            <w:pPr>
              <w:pStyle w:val="NoSpacing"/>
            </w:pPr>
            <w:r w:rsidRPr="00CD2B21">
              <w:t xml:space="preserve">1.4 </w:t>
            </w:r>
          </w:p>
        </w:tc>
        <w:tc>
          <w:tcPr>
            <w:tcW w:w="1693" w:type="pct"/>
            <w:tcBorders>
              <w:top w:val="single" w:sz="8" w:space="0" w:color="000000"/>
              <w:left w:val="single" w:sz="8" w:space="0" w:color="000000"/>
              <w:bottom w:val="single" w:sz="8" w:space="0" w:color="000000"/>
              <w:right w:val="single" w:sz="18" w:space="0" w:color="000000"/>
            </w:tcBorders>
            <w:hideMark/>
          </w:tcPr>
          <w:p w14:paraId="1D992930" w14:textId="77777777" w:rsidR="004855A3" w:rsidRPr="00CD2B21" w:rsidRDefault="004855A3" w:rsidP="004855A3">
            <w:pPr>
              <w:pStyle w:val="NoSpacing"/>
            </w:pPr>
            <w:r w:rsidRPr="00CD2B21">
              <w:t xml:space="preserve">Sensory Impairment?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17CDD2D5"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4E1DF84A"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6ECB1096" w14:textId="77777777" w:rsidR="004855A3" w:rsidRPr="00CD2B21" w:rsidRDefault="004855A3" w:rsidP="004855A3">
            <w:pPr>
              <w:pStyle w:val="NoSpacing"/>
            </w:pPr>
            <w:r w:rsidRPr="00CD2B21">
              <w:t>No</w:t>
            </w:r>
          </w:p>
        </w:tc>
      </w:tr>
      <w:tr w:rsidR="004855A3" w:rsidRPr="00CD2B21" w14:paraId="2E3E02C9"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129769BA" w14:textId="77777777" w:rsidR="004855A3" w:rsidRPr="00CD2B21" w:rsidRDefault="004855A3" w:rsidP="004855A3">
            <w:pPr>
              <w:pStyle w:val="NoSpacing"/>
            </w:pPr>
            <w:r w:rsidRPr="00CD2B21">
              <w:t xml:space="preserve">1.5 </w:t>
            </w:r>
          </w:p>
        </w:tc>
        <w:tc>
          <w:tcPr>
            <w:tcW w:w="1693" w:type="pct"/>
            <w:tcBorders>
              <w:top w:val="single" w:sz="8" w:space="0" w:color="000000"/>
              <w:left w:val="single" w:sz="8" w:space="0" w:color="000000"/>
              <w:bottom w:val="single" w:sz="8" w:space="0" w:color="000000"/>
              <w:right w:val="single" w:sz="18" w:space="0" w:color="000000"/>
            </w:tcBorders>
            <w:hideMark/>
          </w:tcPr>
          <w:p w14:paraId="55BFB473" w14:textId="77777777" w:rsidR="004855A3" w:rsidRPr="00CD2B21" w:rsidRDefault="004855A3" w:rsidP="004855A3">
            <w:pPr>
              <w:pStyle w:val="NoSpacing"/>
            </w:pPr>
            <w:r w:rsidRPr="00CD2B21">
              <w:t xml:space="preserve">Physical Disability?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367A7C3D" w14:textId="77777777" w:rsidR="004855A3" w:rsidRPr="00CD2B21" w:rsidRDefault="004855A3" w:rsidP="004855A3">
            <w:pPr>
              <w:pStyle w:val="NoSpacing"/>
            </w:pPr>
            <w:r w:rsidRPr="00CD2B21">
              <w:t xml:space="preserve">No </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13FD0F8C" w14:textId="77777777" w:rsidR="004855A3" w:rsidRPr="00CD2B21" w:rsidRDefault="004855A3" w:rsidP="004855A3">
            <w:pPr>
              <w:pStyle w:val="NoSpacing"/>
            </w:pPr>
            <w:r w:rsidRPr="00CD2B21">
              <w:t xml:space="preserve">No </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6E4A2A19" w14:textId="77777777" w:rsidR="004855A3" w:rsidRPr="00CD2B21" w:rsidRDefault="004855A3" w:rsidP="004855A3">
            <w:pPr>
              <w:pStyle w:val="NoSpacing"/>
            </w:pPr>
            <w:r w:rsidRPr="00CD2B21">
              <w:t xml:space="preserve">No </w:t>
            </w:r>
          </w:p>
        </w:tc>
      </w:tr>
      <w:tr w:rsidR="004855A3" w:rsidRPr="00CD2B21" w14:paraId="3C252843"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1BFD9CAF" w14:textId="77777777" w:rsidR="004855A3" w:rsidRPr="00CD2B21" w:rsidRDefault="004855A3" w:rsidP="004855A3">
            <w:pPr>
              <w:pStyle w:val="NoSpacing"/>
            </w:pPr>
            <w:r w:rsidRPr="00CD2B21">
              <w:t xml:space="preserve">1.6 </w:t>
            </w:r>
          </w:p>
        </w:tc>
        <w:tc>
          <w:tcPr>
            <w:tcW w:w="1693" w:type="pct"/>
            <w:tcBorders>
              <w:top w:val="single" w:sz="8" w:space="0" w:color="000000"/>
              <w:left w:val="single" w:sz="8" w:space="0" w:color="000000"/>
              <w:bottom w:val="single" w:sz="8" w:space="0" w:color="000000"/>
              <w:right w:val="single" w:sz="18" w:space="0" w:color="000000"/>
            </w:tcBorders>
            <w:hideMark/>
          </w:tcPr>
          <w:p w14:paraId="6B7099DF" w14:textId="77777777" w:rsidR="004855A3" w:rsidRPr="00CD2B21" w:rsidRDefault="004855A3" w:rsidP="004855A3">
            <w:pPr>
              <w:pStyle w:val="NoSpacing"/>
            </w:pPr>
            <w:r w:rsidRPr="00CD2B21">
              <w:t xml:space="preserve">Race or Ethnicity?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59CBF7F8" w14:textId="77777777" w:rsidR="004855A3" w:rsidRPr="00CD2B21" w:rsidRDefault="004855A3" w:rsidP="004855A3">
            <w:pPr>
              <w:pStyle w:val="NoSpacing"/>
            </w:pPr>
            <w:r w:rsidRPr="00CD2B21">
              <w:t xml:space="preserve"> 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00F4DDF5" w14:textId="77777777" w:rsidR="004855A3" w:rsidRPr="00CD2B21" w:rsidRDefault="004855A3" w:rsidP="004855A3">
            <w:pPr>
              <w:pStyle w:val="NoSpacing"/>
            </w:pPr>
            <w:r w:rsidRPr="00CD2B21">
              <w:t xml:space="preserve"> 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4CF3B2F4" w14:textId="77777777" w:rsidR="004855A3" w:rsidRPr="00CD2B21" w:rsidRDefault="004855A3" w:rsidP="004855A3">
            <w:pPr>
              <w:pStyle w:val="NoSpacing"/>
            </w:pPr>
            <w:r w:rsidRPr="00CD2B21">
              <w:t xml:space="preserve"> No</w:t>
            </w:r>
          </w:p>
        </w:tc>
      </w:tr>
      <w:tr w:rsidR="004855A3" w:rsidRPr="00CD2B21" w14:paraId="0D1F7DDF"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78866DAD" w14:textId="77777777" w:rsidR="004855A3" w:rsidRPr="00CD2B21" w:rsidRDefault="004855A3" w:rsidP="004855A3">
            <w:pPr>
              <w:pStyle w:val="NoSpacing"/>
            </w:pPr>
            <w:r w:rsidRPr="00CD2B21">
              <w:t xml:space="preserve">1.7 </w:t>
            </w:r>
          </w:p>
        </w:tc>
        <w:tc>
          <w:tcPr>
            <w:tcW w:w="1693" w:type="pct"/>
            <w:tcBorders>
              <w:top w:val="single" w:sz="8" w:space="0" w:color="000000"/>
              <w:left w:val="single" w:sz="8" w:space="0" w:color="000000"/>
              <w:bottom w:val="single" w:sz="8" w:space="0" w:color="000000"/>
              <w:right w:val="single" w:sz="18" w:space="0" w:color="000000"/>
            </w:tcBorders>
            <w:hideMark/>
          </w:tcPr>
          <w:p w14:paraId="582A6FCC" w14:textId="77777777" w:rsidR="004855A3" w:rsidRPr="00CD2B21" w:rsidRDefault="004855A3" w:rsidP="004855A3">
            <w:pPr>
              <w:pStyle w:val="NoSpacing"/>
            </w:pPr>
            <w:r w:rsidRPr="00CD2B21">
              <w:t xml:space="preserve">Religious Belief?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6F0FB8F4" w14:textId="77777777" w:rsidR="004855A3" w:rsidRPr="00CD2B21" w:rsidRDefault="004855A3" w:rsidP="004855A3">
            <w:pPr>
              <w:pStyle w:val="NoSpacing"/>
            </w:pPr>
            <w:r w:rsidRPr="00CD2B21">
              <w:t xml:space="preserve">No </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49374C4C" w14:textId="77777777" w:rsidR="004855A3" w:rsidRPr="00CD2B21" w:rsidRDefault="004855A3" w:rsidP="004855A3">
            <w:pPr>
              <w:pStyle w:val="NoSpacing"/>
            </w:pPr>
            <w:r w:rsidRPr="00CD2B21">
              <w:t xml:space="preserve">No </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6976C990" w14:textId="77777777" w:rsidR="004855A3" w:rsidRPr="00CD2B21" w:rsidRDefault="004855A3" w:rsidP="004855A3">
            <w:pPr>
              <w:pStyle w:val="NoSpacing"/>
            </w:pPr>
            <w:r w:rsidRPr="00CD2B21">
              <w:t xml:space="preserve">No </w:t>
            </w:r>
          </w:p>
        </w:tc>
      </w:tr>
      <w:tr w:rsidR="004855A3" w:rsidRPr="00CD2B21" w14:paraId="294F4D25" w14:textId="77777777" w:rsidTr="00D513B2">
        <w:trPr>
          <w:trHeight w:val="180"/>
        </w:trPr>
        <w:tc>
          <w:tcPr>
            <w:tcW w:w="281" w:type="pct"/>
            <w:tcBorders>
              <w:top w:val="single" w:sz="8" w:space="0" w:color="000000"/>
              <w:left w:val="single" w:sz="18" w:space="0" w:color="000000"/>
              <w:bottom w:val="thinThickSmallGap" w:sz="24" w:space="0" w:color="006666"/>
              <w:right w:val="single" w:sz="8" w:space="0" w:color="000000"/>
            </w:tcBorders>
            <w:hideMark/>
          </w:tcPr>
          <w:p w14:paraId="0C2C7E5A" w14:textId="77777777" w:rsidR="004855A3" w:rsidRPr="00CD2B21" w:rsidRDefault="004855A3" w:rsidP="004855A3">
            <w:pPr>
              <w:pStyle w:val="NoSpacing"/>
            </w:pPr>
            <w:r w:rsidRPr="00CD2B21">
              <w:t xml:space="preserve">1.8 </w:t>
            </w:r>
          </w:p>
        </w:tc>
        <w:tc>
          <w:tcPr>
            <w:tcW w:w="1693" w:type="pct"/>
            <w:tcBorders>
              <w:top w:val="single" w:sz="8" w:space="0" w:color="000000"/>
              <w:left w:val="single" w:sz="8" w:space="0" w:color="000000"/>
              <w:bottom w:val="thinThickSmallGap" w:sz="24" w:space="0" w:color="006666"/>
              <w:right w:val="single" w:sz="18" w:space="0" w:color="000000"/>
            </w:tcBorders>
            <w:hideMark/>
          </w:tcPr>
          <w:p w14:paraId="21F7E7DD" w14:textId="77777777" w:rsidR="004855A3" w:rsidRPr="00CD2B21" w:rsidRDefault="004855A3" w:rsidP="004855A3">
            <w:pPr>
              <w:pStyle w:val="NoSpacing"/>
            </w:pPr>
            <w:r w:rsidRPr="00CD2B21">
              <w:t xml:space="preserve">Sexual Orientation? </w:t>
            </w:r>
          </w:p>
        </w:tc>
        <w:tc>
          <w:tcPr>
            <w:tcW w:w="625" w:type="pct"/>
            <w:gridSpan w:val="2"/>
            <w:tcBorders>
              <w:top w:val="single" w:sz="8" w:space="0" w:color="000000"/>
              <w:left w:val="single" w:sz="8" w:space="0" w:color="000000"/>
              <w:bottom w:val="thinThickSmallGap" w:sz="24" w:space="0" w:color="006666"/>
              <w:right w:val="single" w:sz="18" w:space="0" w:color="000000"/>
            </w:tcBorders>
            <w:hideMark/>
          </w:tcPr>
          <w:p w14:paraId="3E86C05C" w14:textId="77777777" w:rsidR="004855A3" w:rsidRPr="00CD2B21" w:rsidRDefault="004855A3" w:rsidP="004855A3">
            <w:pPr>
              <w:pStyle w:val="NoSpacing"/>
            </w:pPr>
            <w:r w:rsidRPr="00CD2B21">
              <w:t xml:space="preserve">No </w:t>
            </w:r>
          </w:p>
        </w:tc>
        <w:tc>
          <w:tcPr>
            <w:tcW w:w="632" w:type="pct"/>
            <w:gridSpan w:val="2"/>
            <w:tcBorders>
              <w:top w:val="single" w:sz="8" w:space="0" w:color="000000"/>
              <w:left w:val="single" w:sz="8" w:space="0" w:color="000000"/>
              <w:bottom w:val="thinThickSmallGap" w:sz="24" w:space="0" w:color="006666"/>
              <w:right w:val="single" w:sz="18" w:space="0" w:color="000000"/>
            </w:tcBorders>
            <w:hideMark/>
          </w:tcPr>
          <w:p w14:paraId="528E504E" w14:textId="77777777" w:rsidR="004855A3" w:rsidRPr="00CD2B21" w:rsidRDefault="004855A3" w:rsidP="004855A3">
            <w:pPr>
              <w:pStyle w:val="NoSpacing"/>
            </w:pPr>
            <w:r w:rsidRPr="00CD2B21">
              <w:t xml:space="preserve">No </w:t>
            </w:r>
          </w:p>
        </w:tc>
        <w:tc>
          <w:tcPr>
            <w:tcW w:w="1769" w:type="pct"/>
            <w:gridSpan w:val="2"/>
            <w:tcBorders>
              <w:top w:val="single" w:sz="8" w:space="0" w:color="000000"/>
              <w:left w:val="single" w:sz="8" w:space="0" w:color="000000"/>
              <w:bottom w:val="thinThickSmallGap" w:sz="24" w:space="0" w:color="006666"/>
              <w:right w:val="single" w:sz="18" w:space="0" w:color="000000"/>
            </w:tcBorders>
            <w:hideMark/>
          </w:tcPr>
          <w:p w14:paraId="38AB93BB" w14:textId="77777777" w:rsidR="004855A3" w:rsidRPr="00CD2B21" w:rsidRDefault="004855A3" w:rsidP="004855A3">
            <w:pPr>
              <w:pStyle w:val="NoSpacing"/>
            </w:pPr>
            <w:r w:rsidRPr="00CD2B21">
              <w:t xml:space="preserve">No </w:t>
            </w:r>
          </w:p>
        </w:tc>
      </w:tr>
      <w:tr w:rsidR="004855A3" w:rsidRPr="00CD2B21" w14:paraId="156E750B" w14:textId="77777777" w:rsidTr="00D513B2">
        <w:trPr>
          <w:trHeight w:val="158"/>
        </w:trPr>
        <w:tc>
          <w:tcPr>
            <w:tcW w:w="5000" w:type="pct"/>
            <w:gridSpan w:val="8"/>
            <w:tcBorders>
              <w:top w:val="thinThickSmallGap" w:sz="24" w:space="0" w:color="006666"/>
              <w:left w:val="thinThickSmallGap" w:sz="24" w:space="0" w:color="006666"/>
              <w:bottom w:val="thickThinSmallGap" w:sz="24" w:space="0" w:color="006666"/>
              <w:right w:val="thickThinSmallGap" w:sz="24" w:space="0" w:color="006666"/>
            </w:tcBorders>
            <w:hideMark/>
          </w:tcPr>
          <w:p w14:paraId="624F409B" w14:textId="77777777" w:rsidR="004855A3" w:rsidRPr="00CD2B21" w:rsidRDefault="004855A3" w:rsidP="004855A3">
            <w:pPr>
              <w:pStyle w:val="NoSpacing"/>
            </w:pPr>
            <w:r w:rsidRPr="00CD2B21">
              <w:t xml:space="preserve">TOTAL NUMBER OF ITEMS ANSWERED ‘YES’ INDICATING DIRECT DISCRIMINATION = 0 </w:t>
            </w:r>
          </w:p>
        </w:tc>
      </w:tr>
    </w:tbl>
    <w:p w14:paraId="498CEEB4" w14:textId="77777777" w:rsidR="004855A3" w:rsidRDefault="004855A3" w:rsidP="004855A3">
      <w:pPr>
        <w:pStyle w:val="NoSpacing"/>
      </w:pP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47"/>
        <w:gridCol w:w="3439"/>
        <w:gridCol w:w="988"/>
        <w:gridCol w:w="661"/>
        <w:gridCol w:w="823"/>
        <w:gridCol w:w="825"/>
        <w:gridCol w:w="575"/>
        <w:gridCol w:w="1534"/>
      </w:tblGrid>
      <w:tr w:rsidR="004855A3" w:rsidRPr="00CD2B21" w14:paraId="3E42195B" w14:textId="77777777" w:rsidTr="00D513B2">
        <w:trPr>
          <w:trHeight w:val="157"/>
        </w:trPr>
        <w:tc>
          <w:tcPr>
            <w:tcW w:w="5000" w:type="pct"/>
            <w:gridSpan w:val="8"/>
            <w:tcBorders>
              <w:top w:val="single" w:sz="18" w:space="0" w:color="000000"/>
              <w:left w:val="single" w:sz="18" w:space="0" w:color="000000"/>
              <w:bottom w:val="single" w:sz="8" w:space="0" w:color="000000"/>
              <w:right w:val="single" w:sz="18" w:space="0" w:color="000000"/>
            </w:tcBorders>
            <w:hideMark/>
          </w:tcPr>
          <w:p w14:paraId="3EAE42B6" w14:textId="77777777" w:rsidR="004855A3" w:rsidRPr="00CD2B21" w:rsidRDefault="004855A3" w:rsidP="004855A3">
            <w:pPr>
              <w:pStyle w:val="NoSpacing"/>
            </w:pPr>
            <w:r>
              <w:t>2</w:t>
            </w:r>
            <w:r w:rsidRPr="00CD2B21">
              <w:t xml:space="preserve">. Check for INDIRECT discrimination against any minority group of </w:t>
            </w:r>
            <w:r>
              <w:t>LEARNERS</w:t>
            </w:r>
            <w:r w:rsidRPr="00CD2B21">
              <w:t xml:space="preserve">: </w:t>
            </w:r>
          </w:p>
        </w:tc>
      </w:tr>
      <w:tr w:rsidR="004855A3" w:rsidRPr="00CD2B21" w14:paraId="21F1D1A6" w14:textId="77777777" w:rsidTr="00D513B2">
        <w:trPr>
          <w:trHeight w:val="608"/>
        </w:trPr>
        <w:tc>
          <w:tcPr>
            <w:tcW w:w="2424" w:type="pct"/>
            <w:gridSpan w:val="2"/>
            <w:vMerge w:val="restart"/>
            <w:tcBorders>
              <w:top w:val="single" w:sz="8" w:space="0" w:color="000000"/>
              <w:left w:val="single" w:sz="18" w:space="0" w:color="000000"/>
              <w:bottom w:val="single" w:sz="8" w:space="0" w:color="000000"/>
              <w:right w:val="single" w:sz="18" w:space="0" w:color="000000"/>
            </w:tcBorders>
            <w:hideMark/>
          </w:tcPr>
          <w:p w14:paraId="08D39EB7" w14:textId="77777777" w:rsidR="004855A3" w:rsidRPr="00CD2B21" w:rsidRDefault="004855A3" w:rsidP="004855A3">
            <w:pPr>
              <w:pStyle w:val="NoSpacing"/>
            </w:pPr>
            <w:r w:rsidRPr="00CD2B21">
              <w:t xml:space="preserve">Question: Does the policy contain any conditions or requirements which are applied equally to everyone, but disadvantage particular people because they cannot comply due to: </w:t>
            </w:r>
          </w:p>
        </w:tc>
        <w:tc>
          <w:tcPr>
            <w:tcW w:w="785" w:type="pct"/>
            <w:gridSpan w:val="2"/>
            <w:tcBorders>
              <w:top w:val="single" w:sz="8" w:space="0" w:color="000000"/>
              <w:left w:val="single" w:sz="18" w:space="0" w:color="000000"/>
              <w:bottom w:val="single" w:sz="8" w:space="0" w:color="000000"/>
              <w:right w:val="single" w:sz="18" w:space="0" w:color="000000"/>
            </w:tcBorders>
            <w:hideMark/>
          </w:tcPr>
          <w:p w14:paraId="397C801D" w14:textId="77777777" w:rsidR="004855A3" w:rsidRPr="00CD2B21" w:rsidRDefault="004855A3" w:rsidP="004855A3">
            <w:pPr>
              <w:pStyle w:val="NoSpacing"/>
            </w:pPr>
            <w:r w:rsidRPr="00CD2B21">
              <w:t xml:space="preserve">Response </w:t>
            </w:r>
          </w:p>
        </w:tc>
        <w:tc>
          <w:tcPr>
            <w:tcW w:w="785" w:type="pct"/>
            <w:gridSpan w:val="2"/>
            <w:tcBorders>
              <w:top w:val="single" w:sz="8" w:space="0" w:color="000000"/>
              <w:left w:val="single" w:sz="18" w:space="0" w:color="000000"/>
              <w:bottom w:val="single" w:sz="8" w:space="0" w:color="000000"/>
              <w:right w:val="single" w:sz="18" w:space="0" w:color="000000"/>
            </w:tcBorders>
            <w:hideMark/>
          </w:tcPr>
          <w:p w14:paraId="784BA3C3" w14:textId="77777777" w:rsidR="004855A3" w:rsidRPr="00CD2B21" w:rsidRDefault="004855A3" w:rsidP="004855A3">
            <w:pPr>
              <w:pStyle w:val="NoSpacing"/>
            </w:pPr>
            <w:r w:rsidRPr="00CD2B21">
              <w:t xml:space="preserve">Action required </w:t>
            </w:r>
          </w:p>
        </w:tc>
        <w:tc>
          <w:tcPr>
            <w:tcW w:w="1005" w:type="pct"/>
            <w:gridSpan w:val="2"/>
            <w:tcBorders>
              <w:top w:val="single" w:sz="8" w:space="0" w:color="000000"/>
              <w:left w:val="single" w:sz="18" w:space="0" w:color="000000"/>
              <w:bottom w:val="single" w:sz="8" w:space="0" w:color="000000"/>
              <w:right w:val="single" w:sz="18" w:space="0" w:color="000000"/>
            </w:tcBorders>
            <w:hideMark/>
          </w:tcPr>
          <w:p w14:paraId="08D657C5" w14:textId="77777777" w:rsidR="004855A3" w:rsidRPr="00CD2B21" w:rsidRDefault="004855A3" w:rsidP="004855A3">
            <w:pPr>
              <w:pStyle w:val="NoSpacing"/>
            </w:pPr>
            <w:r w:rsidRPr="00CD2B21">
              <w:t xml:space="preserve">Resource implication </w:t>
            </w:r>
          </w:p>
        </w:tc>
      </w:tr>
      <w:tr w:rsidR="004855A3" w:rsidRPr="00CD2B21" w14:paraId="5340ADD0" w14:textId="77777777" w:rsidTr="00D513B2">
        <w:trPr>
          <w:trHeight w:val="157"/>
        </w:trPr>
        <w:tc>
          <w:tcPr>
            <w:tcW w:w="2424" w:type="pct"/>
            <w:gridSpan w:val="2"/>
            <w:vMerge/>
            <w:tcBorders>
              <w:top w:val="single" w:sz="8" w:space="0" w:color="000000"/>
              <w:left w:val="single" w:sz="18" w:space="0" w:color="000000"/>
              <w:bottom w:val="single" w:sz="8" w:space="0" w:color="000000"/>
              <w:right w:val="single" w:sz="18" w:space="0" w:color="000000"/>
            </w:tcBorders>
            <w:vAlign w:val="center"/>
            <w:hideMark/>
          </w:tcPr>
          <w:p w14:paraId="55047FCE" w14:textId="77777777" w:rsidR="004855A3" w:rsidRPr="00CD2B21" w:rsidRDefault="004855A3" w:rsidP="004855A3">
            <w:pPr>
              <w:pStyle w:val="NoSpacing"/>
            </w:pPr>
          </w:p>
        </w:tc>
        <w:tc>
          <w:tcPr>
            <w:tcW w:w="471" w:type="pct"/>
            <w:tcBorders>
              <w:top w:val="single" w:sz="8" w:space="0" w:color="000000"/>
              <w:left w:val="single" w:sz="18" w:space="0" w:color="000000"/>
              <w:bottom w:val="single" w:sz="8" w:space="0" w:color="000000"/>
              <w:right w:val="single" w:sz="8" w:space="0" w:color="000000"/>
            </w:tcBorders>
            <w:hideMark/>
          </w:tcPr>
          <w:p w14:paraId="28A7EC03" w14:textId="77777777" w:rsidR="004855A3" w:rsidRPr="00CD2B21" w:rsidRDefault="004855A3" w:rsidP="004855A3">
            <w:pPr>
              <w:pStyle w:val="NoSpacing"/>
            </w:pPr>
            <w:r w:rsidRPr="00CD2B21">
              <w:t xml:space="preserve">Yes </w:t>
            </w:r>
          </w:p>
        </w:tc>
        <w:tc>
          <w:tcPr>
            <w:tcW w:w="315" w:type="pct"/>
            <w:tcBorders>
              <w:top w:val="single" w:sz="8" w:space="0" w:color="000000"/>
              <w:left w:val="single" w:sz="8" w:space="0" w:color="000000"/>
              <w:bottom w:val="single" w:sz="8" w:space="0" w:color="000000"/>
              <w:right w:val="single" w:sz="18" w:space="0" w:color="000000"/>
            </w:tcBorders>
            <w:hideMark/>
          </w:tcPr>
          <w:p w14:paraId="4D15F153" w14:textId="77777777" w:rsidR="004855A3" w:rsidRPr="00CD2B21" w:rsidRDefault="004855A3" w:rsidP="004855A3">
            <w:pPr>
              <w:pStyle w:val="NoSpacing"/>
            </w:pPr>
            <w:r w:rsidRPr="00CD2B21">
              <w:t xml:space="preserve">No </w:t>
            </w:r>
          </w:p>
        </w:tc>
        <w:tc>
          <w:tcPr>
            <w:tcW w:w="392" w:type="pct"/>
            <w:tcBorders>
              <w:top w:val="single" w:sz="8" w:space="0" w:color="000000"/>
              <w:left w:val="single" w:sz="18" w:space="0" w:color="000000"/>
              <w:bottom w:val="single" w:sz="8" w:space="0" w:color="000000"/>
              <w:right w:val="single" w:sz="8" w:space="0" w:color="000000"/>
            </w:tcBorders>
            <w:hideMark/>
          </w:tcPr>
          <w:p w14:paraId="5DD7ECDE" w14:textId="77777777" w:rsidR="004855A3" w:rsidRPr="00CD2B21" w:rsidRDefault="004855A3" w:rsidP="004855A3">
            <w:pPr>
              <w:pStyle w:val="NoSpacing"/>
            </w:pPr>
            <w:r w:rsidRPr="00CD2B21">
              <w:t xml:space="preserve">Yes </w:t>
            </w:r>
          </w:p>
        </w:tc>
        <w:tc>
          <w:tcPr>
            <w:tcW w:w="393" w:type="pct"/>
            <w:tcBorders>
              <w:top w:val="single" w:sz="8" w:space="0" w:color="000000"/>
              <w:left w:val="single" w:sz="8" w:space="0" w:color="000000"/>
              <w:bottom w:val="single" w:sz="8" w:space="0" w:color="000000"/>
              <w:right w:val="single" w:sz="18" w:space="0" w:color="000000"/>
            </w:tcBorders>
            <w:hideMark/>
          </w:tcPr>
          <w:p w14:paraId="3FA6FA2F" w14:textId="77777777" w:rsidR="004855A3" w:rsidRPr="00CD2B21" w:rsidRDefault="004855A3" w:rsidP="004855A3">
            <w:pPr>
              <w:pStyle w:val="NoSpacing"/>
            </w:pPr>
            <w:r w:rsidRPr="00CD2B21">
              <w:t xml:space="preserve">No </w:t>
            </w:r>
          </w:p>
        </w:tc>
        <w:tc>
          <w:tcPr>
            <w:tcW w:w="274" w:type="pct"/>
            <w:tcBorders>
              <w:top w:val="single" w:sz="8" w:space="0" w:color="000000"/>
              <w:left w:val="single" w:sz="18" w:space="0" w:color="000000"/>
              <w:bottom w:val="single" w:sz="8" w:space="0" w:color="000000"/>
              <w:right w:val="single" w:sz="8" w:space="0" w:color="000000"/>
            </w:tcBorders>
            <w:hideMark/>
          </w:tcPr>
          <w:p w14:paraId="03D8A862" w14:textId="77777777" w:rsidR="004855A3" w:rsidRPr="00CD2B21" w:rsidRDefault="004855A3" w:rsidP="004855A3">
            <w:pPr>
              <w:pStyle w:val="NoSpacing"/>
            </w:pPr>
            <w:r w:rsidRPr="00CD2B21">
              <w:t xml:space="preserve">Yes </w:t>
            </w:r>
          </w:p>
        </w:tc>
        <w:tc>
          <w:tcPr>
            <w:tcW w:w="732" w:type="pct"/>
            <w:tcBorders>
              <w:top w:val="single" w:sz="8" w:space="0" w:color="000000"/>
              <w:left w:val="single" w:sz="8" w:space="0" w:color="000000"/>
              <w:bottom w:val="single" w:sz="8" w:space="0" w:color="000000"/>
              <w:right w:val="single" w:sz="18" w:space="0" w:color="000000"/>
            </w:tcBorders>
            <w:hideMark/>
          </w:tcPr>
          <w:p w14:paraId="29C059C5" w14:textId="77777777" w:rsidR="004855A3" w:rsidRPr="00CD2B21" w:rsidRDefault="004855A3" w:rsidP="004855A3">
            <w:pPr>
              <w:pStyle w:val="NoSpacing"/>
            </w:pPr>
            <w:r w:rsidRPr="00CD2B21">
              <w:t xml:space="preserve">No </w:t>
            </w:r>
          </w:p>
        </w:tc>
      </w:tr>
      <w:tr w:rsidR="004855A3" w:rsidRPr="00CD2B21" w14:paraId="2DEB6904"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7358D6D5" w14:textId="77777777" w:rsidR="004855A3" w:rsidRPr="00CD2B21" w:rsidRDefault="004855A3" w:rsidP="004855A3">
            <w:pPr>
              <w:pStyle w:val="NoSpacing"/>
            </w:pPr>
            <w:r w:rsidRPr="00CD2B21">
              <w:t xml:space="preserve">3.0 </w:t>
            </w:r>
          </w:p>
        </w:tc>
        <w:tc>
          <w:tcPr>
            <w:tcW w:w="1639" w:type="pct"/>
            <w:tcBorders>
              <w:top w:val="single" w:sz="8" w:space="0" w:color="000000"/>
              <w:left w:val="single" w:sz="8" w:space="0" w:color="000000"/>
              <w:bottom w:val="single" w:sz="8" w:space="0" w:color="000000"/>
              <w:right w:val="single" w:sz="18" w:space="0" w:color="000000"/>
            </w:tcBorders>
            <w:hideMark/>
          </w:tcPr>
          <w:p w14:paraId="32369427" w14:textId="77777777" w:rsidR="004855A3" w:rsidRPr="00CD2B21" w:rsidRDefault="004855A3" w:rsidP="004855A3">
            <w:pPr>
              <w:pStyle w:val="NoSpacing"/>
            </w:pPr>
            <w:r w:rsidRPr="00CD2B21">
              <w:t xml:space="preserve">Age?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72DE6FDC"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5A764700"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068EC36A" w14:textId="77777777" w:rsidR="004855A3" w:rsidRPr="00CD2B21" w:rsidRDefault="004855A3" w:rsidP="004855A3">
            <w:pPr>
              <w:pStyle w:val="NoSpacing"/>
            </w:pPr>
            <w:r w:rsidRPr="00CD2B21">
              <w:t>No</w:t>
            </w:r>
          </w:p>
        </w:tc>
      </w:tr>
      <w:tr w:rsidR="004855A3" w:rsidRPr="00CD2B21" w14:paraId="63FDA4AB"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3B287813" w14:textId="77777777" w:rsidR="004855A3" w:rsidRPr="00CD2B21" w:rsidRDefault="004855A3" w:rsidP="004855A3">
            <w:pPr>
              <w:pStyle w:val="NoSpacing"/>
            </w:pPr>
            <w:r w:rsidRPr="00CD2B21">
              <w:t xml:space="preserve">3.1 </w:t>
            </w:r>
          </w:p>
        </w:tc>
        <w:tc>
          <w:tcPr>
            <w:tcW w:w="1639" w:type="pct"/>
            <w:tcBorders>
              <w:top w:val="single" w:sz="8" w:space="0" w:color="000000"/>
              <w:left w:val="single" w:sz="8" w:space="0" w:color="000000"/>
              <w:bottom w:val="single" w:sz="8" w:space="0" w:color="000000"/>
              <w:right w:val="single" w:sz="18" w:space="0" w:color="000000"/>
            </w:tcBorders>
            <w:hideMark/>
          </w:tcPr>
          <w:p w14:paraId="1A933E88" w14:textId="77777777" w:rsidR="004855A3" w:rsidRPr="00CD2B21" w:rsidRDefault="004855A3" w:rsidP="004855A3">
            <w:pPr>
              <w:pStyle w:val="NoSpacing"/>
            </w:pPr>
            <w:r w:rsidRPr="00CD2B21">
              <w:t xml:space="preserve">Gender (Male, Female and Transsexual)?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1DD2A1C7"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349515E0"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56751042" w14:textId="77777777" w:rsidR="004855A3" w:rsidRPr="00CD2B21" w:rsidRDefault="004855A3" w:rsidP="004855A3">
            <w:pPr>
              <w:pStyle w:val="NoSpacing"/>
            </w:pPr>
            <w:r w:rsidRPr="00CD2B21">
              <w:t>No</w:t>
            </w:r>
          </w:p>
        </w:tc>
      </w:tr>
      <w:tr w:rsidR="004855A3" w:rsidRPr="00CD2B21" w14:paraId="501DA0C4" w14:textId="77777777" w:rsidTr="00D513B2">
        <w:trPr>
          <w:trHeight w:val="303"/>
        </w:trPr>
        <w:tc>
          <w:tcPr>
            <w:tcW w:w="785" w:type="pct"/>
            <w:tcBorders>
              <w:top w:val="single" w:sz="8" w:space="0" w:color="000000"/>
              <w:left w:val="single" w:sz="18" w:space="0" w:color="000000"/>
              <w:bottom w:val="single" w:sz="8" w:space="0" w:color="000000"/>
              <w:right w:val="single" w:sz="8" w:space="0" w:color="000000"/>
            </w:tcBorders>
            <w:hideMark/>
          </w:tcPr>
          <w:p w14:paraId="14A31528" w14:textId="77777777" w:rsidR="004855A3" w:rsidRPr="00CD2B21" w:rsidRDefault="004855A3" w:rsidP="004855A3">
            <w:pPr>
              <w:pStyle w:val="NoSpacing"/>
            </w:pPr>
            <w:r w:rsidRPr="00CD2B21">
              <w:lastRenderedPageBreak/>
              <w:t xml:space="preserve">3.2 </w:t>
            </w:r>
          </w:p>
        </w:tc>
        <w:tc>
          <w:tcPr>
            <w:tcW w:w="1639" w:type="pct"/>
            <w:tcBorders>
              <w:top w:val="single" w:sz="8" w:space="0" w:color="000000"/>
              <w:left w:val="single" w:sz="8" w:space="0" w:color="000000"/>
              <w:bottom w:val="single" w:sz="8" w:space="0" w:color="000000"/>
              <w:right w:val="single" w:sz="18" w:space="0" w:color="000000"/>
            </w:tcBorders>
            <w:hideMark/>
          </w:tcPr>
          <w:p w14:paraId="4F6F5BA0" w14:textId="77777777" w:rsidR="004855A3" w:rsidRPr="00CD2B21" w:rsidRDefault="004855A3" w:rsidP="004855A3">
            <w:pPr>
              <w:pStyle w:val="NoSpacing"/>
            </w:pPr>
            <w:r w:rsidRPr="00CD2B21">
              <w:t xml:space="preserve">Learning Difficulties / Disability or Cognitive Impairment?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7E1AD686"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66A4C4DE"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5A2171F5" w14:textId="77777777" w:rsidR="004855A3" w:rsidRPr="00CD2B21" w:rsidRDefault="004855A3" w:rsidP="004855A3">
            <w:pPr>
              <w:pStyle w:val="NoSpacing"/>
            </w:pPr>
            <w:r w:rsidRPr="00CD2B21">
              <w:t>No</w:t>
            </w:r>
          </w:p>
        </w:tc>
      </w:tr>
      <w:tr w:rsidR="004855A3" w:rsidRPr="00CD2B21" w14:paraId="7058385C"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1BAD5419" w14:textId="77777777" w:rsidR="004855A3" w:rsidRPr="00CD2B21" w:rsidRDefault="004855A3" w:rsidP="004855A3">
            <w:pPr>
              <w:pStyle w:val="NoSpacing"/>
            </w:pPr>
            <w:r w:rsidRPr="00CD2B21">
              <w:t xml:space="preserve">3.3 </w:t>
            </w:r>
          </w:p>
        </w:tc>
        <w:tc>
          <w:tcPr>
            <w:tcW w:w="1639" w:type="pct"/>
            <w:tcBorders>
              <w:top w:val="single" w:sz="8" w:space="0" w:color="000000"/>
              <w:left w:val="single" w:sz="8" w:space="0" w:color="000000"/>
              <w:bottom w:val="single" w:sz="8" w:space="0" w:color="000000"/>
              <w:right w:val="single" w:sz="18" w:space="0" w:color="000000"/>
            </w:tcBorders>
            <w:hideMark/>
          </w:tcPr>
          <w:p w14:paraId="63801534" w14:textId="77777777" w:rsidR="004855A3" w:rsidRPr="00CD2B21" w:rsidRDefault="004855A3" w:rsidP="004855A3">
            <w:pPr>
              <w:pStyle w:val="NoSpacing"/>
            </w:pPr>
            <w:r w:rsidRPr="00CD2B21">
              <w:t xml:space="preserve">Mental Health Need?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43BA48BA"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5C84E36E"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7115E752" w14:textId="77777777" w:rsidR="004855A3" w:rsidRPr="00CD2B21" w:rsidRDefault="004855A3" w:rsidP="004855A3">
            <w:pPr>
              <w:pStyle w:val="NoSpacing"/>
            </w:pPr>
            <w:r w:rsidRPr="00CD2B21">
              <w:t>No</w:t>
            </w:r>
          </w:p>
        </w:tc>
      </w:tr>
      <w:tr w:rsidR="004855A3" w:rsidRPr="00CD2B21" w14:paraId="68BB335E"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03772021" w14:textId="77777777" w:rsidR="004855A3" w:rsidRPr="00CD2B21" w:rsidRDefault="004855A3" w:rsidP="004855A3">
            <w:pPr>
              <w:pStyle w:val="NoSpacing"/>
            </w:pPr>
            <w:r w:rsidRPr="00CD2B21">
              <w:t xml:space="preserve">3.4 </w:t>
            </w:r>
          </w:p>
        </w:tc>
        <w:tc>
          <w:tcPr>
            <w:tcW w:w="1639" w:type="pct"/>
            <w:tcBorders>
              <w:top w:val="single" w:sz="8" w:space="0" w:color="000000"/>
              <w:left w:val="single" w:sz="8" w:space="0" w:color="000000"/>
              <w:bottom w:val="single" w:sz="8" w:space="0" w:color="000000"/>
              <w:right w:val="single" w:sz="18" w:space="0" w:color="000000"/>
            </w:tcBorders>
            <w:hideMark/>
          </w:tcPr>
          <w:p w14:paraId="0C184B76" w14:textId="77777777" w:rsidR="004855A3" w:rsidRPr="00CD2B21" w:rsidRDefault="004855A3" w:rsidP="004855A3">
            <w:pPr>
              <w:pStyle w:val="NoSpacing"/>
            </w:pPr>
            <w:r w:rsidRPr="00CD2B21">
              <w:t xml:space="preserve">Sensory Impairment?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1B13AD8F"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5CF6098F"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65D99F25" w14:textId="77777777" w:rsidR="004855A3" w:rsidRPr="00CD2B21" w:rsidRDefault="004855A3" w:rsidP="004855A3">
            <w:pPr>
              <w:pStyle w:val="NoSpacing"/>
            </w:pPr>
            <w:r w:rsidRPr="00CD2B21">
              <w:t>No</w:t>
            </w:r>
          </w:p>
        </w:tc>
      </w:tr>
      <w:tr w:rsidR="004855A3" w:rsidRPr="00CD2B21" w14:paraId="5DCE483A"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70AE90AF" w14:textId="77777777" w:rsidR="004855A3" w:rsidRPr="00CD2B21" w:rsidRDefault="004855A3" w:rsidP="004855A3">
            <w:pPr>
              <w:pStyle w:val="NoSpacing"/>
            </w:pPr>
            <w:r w:rsidRPr="00CD2B21">
              <w:t xml:space="preserve">3.5 </w:t>
            </w:r>
          </w:p>
        </w:tc>
        <w:tc>
          <w:tcPr>
            <w:tcW w:w="1639" w:type="pct"/>
            <w:tcBorders>
              <w:top w:val="single" w:sz="8" w:space="0" w:color="000000"/>
              <w:left w:val="single" w:sz="8" w:space="0" w:color="000000"/>
              <w:bottom w:val="single" w:sz="8" w:space="0" w:color="000000"/>
              <w:right w:val="single" w:sz="18" w:space="0" w:color="000000"/>
            </w:tcBorders>
            <w:hideMark/>
          </w:tcPr>
          <w:p w14:paraId="73F18D38" w14:textId="77777777" w:rsidR="004855A3" w:rsidRPr="00CD2B21" w:rsidRDefault="004855A3" w:rsidP="004855A3">
            <w:pPr>
              <w:pStyle w:val="NoSpacing"/>
            </w:pPr>
            <w:r w:rsidRPr="00CD2B21">
              <w:t xml:space="preserve">Physical Disability?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14C3A318" w14:textId="77777777" w:rsidR="004855A3" w:rsidRPr="00CD2B21" w:rsidRDefault="004855A3" w:rsidP="004855A3">
            <w:pPr>
              <w:pStyle w:val="NoSpacing"/>
            </w:pPr>
            <w:r w:rsidRPr="00CD2B21">
              <w:t xml:space="preserve">No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30548C0A" w14:textId="77777777" w:rsidR="004855A3" w:rsidRPr="00CD2B21" w:rsidRDefault="004855A3" w:rsidP="004855A3">
            <w:pPr>
              <w:pStyle w:val="NoSpacing"/>
            </w:pPr>
            <w:r w:rsidRPr="00CD2B21">
              <w:t xml:space="preserve">No </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368D1794" w14:textId="77777777" w:rsidR="004855A3" w:rsidRPr="00CD2B21" w:rsidRDefault="004855A3" w:rsidP="004855A3">
            <w:pPr>
              <w:pStyle w:val="NoSpacing"/>
            </w:pPr>
            <w:r w:rsidRPr="00CD2B21">
              <w:t xml:space="preserve">No </w:t>
            </w:r>
          </w:p>
        </w:tc>
      </w:tr>
      <w:tr w:rsidR="004855A3" w:rsidRPr="00CD2B21" w14:paraId="07176304"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4DB5D381" w14:textId="77777777" w:rsidR="004855A3" w:rsidRPr="00CD2B21" w:rsidRDefault="004855A3" w:rsidP="004855A3">
            <w:pPr>
              <w:pStyle w:val="NoSpacing"/>
            </w:pPr>
            <w:r w:rsidRPr="00CD2B21">
              <w:t xml:space="preserve">3.6 </w:t>
            </w:r>
          </w:p>
        </w:tc>
        <w:tc>
          <w:tcPr>
            <w:tcW w:w="1639" w:type="pct"/>
            <w:tcBorders>
              <w:top w:val="single" w:sz="8" w:space="0" w:color="000000"/>
              <w:left w:val="single" w:sz="8" w:space="0" w:color="000000"/>
              <w:bottom w:val="single" w:sz="8" w:space="0" w:color="000000"/>
              <w:right w:val="single" w:sz="18" w:space="0" w:color="000000"/>
            </w:tcBorders>
            <w:hideMark/>
          </w:tcPr>
          <w:p w14:paraId="537FCE0F" w14:textId="77777777" w:rsidR="004855A3" w:rsidRPr="00CD2B21" w:rsidRDefault="004855A3" w:rsidP="004855A3">
            <w:pPr>
              <w:pStyle w:val="NoSpacing"/>
            </w:pPr>
            <w:r w:rsidRPr="00CD2B21">
              <w:t xml:space="preserve">Race or Ethnicity?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6910F940" w14:textId="77777777" w:rsidR="004855A3" w:rsidRPr="00CD2B21" w:rsidRDefault="004855A3" w:rsidP="004855A3">
            <w:pPr>
              <w:pStyle w:val="NoSpacing"/>
            </w:pPr>
            <w:r w:rsidRPr="00CD2B21">
              <w:t xml:space="preserve"> 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4B370A5B" w14:textId="77777777" w:rsidR="004855A3" w:rsidRPr="00CD2B21" w:rsidRDefault="004855A3" w:rsidP="004855A3">
            <w:pPr>
              <w:pStyle w:val="NoSpacing"/>
            </w:pPr>
            <w:r w:rsidRPr="00CD2B21">
              <w:t xml:space="preserve"> 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19951370" w14:textId="77777777" w:rsidR="004855A3" w:rsidRPr="00CD2B21" w:rsidRDefault="004855A3" w:rsidP="004855A3">
            <w:pPr>
              <w:pStyle w:val="NoSpacing"/>
            </w:pPr>
            <w:r w:rsidRPr="00CD2B21">
              <w:t xml:space="preserve"> No</w:t>
            </w:r>
          </w:p>
        </w:tc>
      </w:tr>
      <w:tr w:rsidR="004855A3" w:rsidRPr="00CD2B21" w14:paraId="645936E8"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273E5431" w14:textId="77777777" w:rsidR="004855A3" w:rsidRPr="00CD2B21" w:rsidRDefault="004855A3" w:rsidP="004855A3">
            <w:pPr>
              <w:pStyle w:val="NoSpacing"/>
            </w:pPr>
            <w:r w:rsidRPr="00CD2B21">
              <w:t xml:space="preserve">3.7 </w:t>
            </w:r>
          </w:p>
        </w:tc>
        <w:tc>
          <w:tcPr>
            <w:tcW w:w="1639" w:type="pct"/>
            <w:tcBorders>
              <w:top w:val="single" w:sz="8" w:space="0" w:color="000000"/>
              <w:left w:val="single" w:sz="8" w:space="0" w:color="000000"/>
              <w:bottom w:val="single" w:sz="8" w:space="0" w:color="000000"/>
              <w:right w:val="single" w:sz="18" w:space="0" w:color="000000"/>
            </w:tcBorders>
            <w:hideMark/>
          </w:tcPr>
          <w:p w14:paraId="1D309712" w14:textId="77777777" w:rsidR="004855A3" w:rsidRPr="00CD2B21" w:rsidRDefault="004855A3" w:rsidP="004855A3">
            <w:pPr>
              <w:pStyle w:val="NoSpacing"/>
            </w:pPr>
            <w:r w:rsidRPr="00CD2B21">
              <w:t xml:space="preserve">Religious, Spiritual belief (including other belief)?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6C205B03" w14:textId="77777777" w:rsidR="004855A3" w:rsidRPr="00CD2B21" w:rsidRDefault="004855A3" w:rsidP="004855A3">
            <w:pPr>
              <w:pStyle w:val="NoSpacing"/>
            </w:pPr>
            <w:r w:rsidRPr="00CD2B21">
              <w:t xml:space="preserve">No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30507B40" w14:textId="77777777" w:rsidR="004855A3" w:rsidRPr="00CD2B21" w:rsidRDefault="004855A3" w:rsidP="004855A3">
            <w:pPr>
              <w:pStyle w:val="NoSpacing"/>
            </w:pPr>
            <w:r w:rsidRPr="00CD2B21">
              <w:t xml:space="preserve">No </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1A951527" w14:textId="77777777" w:rsidR="004855A3" w:rsidRPr="00CD2B21" w:rsidRDefault="004855A3" w:rsidP="004855A3">
            <w:pPr>
              <w:pStyle w:val="NoSpacing"/>
            </w:pPr>
            <w:r w:rsidRPr="00CD2B21">
              <w:t xml:space="preserve">No </w:t>
            </w:r>
          </w:p>
        </w:tc>
      </w:tr>
      <w:tr w:rsidR="004855A3" w:rsidRPr="00CD2B21" w14:paraId="7A5A15BB" w14:textId="77777777" w:rsidTr="00D513B2">
        <w:trPr>
          <w:trHeight w:val="178"/>
        </w:trPr>
        <w:tc>
          <w:tcPr>
            <w:tcW w:w="785" w:type="pct"/>
            <w:tcBorders>
              <w:top w:val="single" w:sz="8" w:space="0" w:color="000000"/>
              <w:left w:val="single" w:sz="18" w:space="0" w:color="000000"/>
              <w:bottom w:val="thinThickSmallGap" w:sz="24" w:space="0" w:color="006666"/>
              <w:right w:val="single" w:sz="8" w:space="0" w:color="000000"/>
            </w:tcBorders>
            <w:hideMark/>
          </w:tcPr>
          <w:p w14:paraId="4D9C55E5" w14:textId="77777777" w:rsidR="004855A3" w:rsidRPr="00CD2B21" w:rsidRDefault="004855A3" w:rsidP="004855A3">
            <w:pPr>
              <w:pStyle w:val="NoSpacing"/>
            </w:pPr>
            <w:r w:rsidRPr="00CD2B21">
              <w:t xml:space="preserve">3.8 </w:t>
            </w:r>
          </w:p>
        </w:tc>
        <w:tc>
          <w:tcPr>
            <w:tcW w:w="1639" w:type="pct"/>
            <w:tcBorders>
              <w:top w:val="single" w:sz="8" w:space="0" w:color="000000"/>
              <w:left w:val="single" w:sz="8" w:space="0" w:color="000000"/>
              <w:bottom w:val="thinThickSmallGap" w:sz="24" w:space="0" w:color="006666"/>
              <w:right w:val="single" w:sz="18" w:space="0" w:color="000000"/>
            </w:tcBorders>
            <w:hideMark/>
          </w:tcPr>
          <w:p w14:paraId="01981673" w14:textId="77777777" w:rsidR="004855A3" w:rsidRPr="00CD2B21" w:rsidRDefault="004855A3" w:rsidP="004855A3">
            <w:pPr>
              <w:pStyle w:val="NoSpacing"/>
            </w:pPr>
            <w:r w:rsidRPr="00CD2B21">
              <w:t xml:space="preserve">Sexual Orientation? </w:t>
            </w:r>
          </w:p>
        </w:tc>
        <w:tc>
          <w:tcPr>
            <w:tcW w:w="785" w:type="pct"/>
            <w:gridSpan w:val="2"/>
            <w:tcBorders>
              <w:top w:val="single" w:sz="8" w:space="0" w:color="000000"/>
              <w:left w:val="single" w:sz="8" w:space="0" w:color="000000"/>
              <w:bottom w:val="thinThickSmallGap" w:sz="24" w:space="0" w:color="006666"/>
              <w:right w:val="single" w:sz="18" w:space="0" w:color="000000"/>
            </w:tcBorders>
            <w:hideMark/>
          </w:tcPr>
          <w:p w14:paraId="42A1EE9A" w14:textId="77777777" w:rsidR="004855A3" w:rsidRPr="00CD2B21" w:rsidRDefault="004855A3" w:rsidP="004855A3">
            <w:pPr>
              <w:pStyle w:val="NoSpacing"/>
            </w:pPr>
            <w:r w:rsidRPr="00CD2B21">
              <w:t xml:space="preserve">No </w:t>
            </w:r>
          </w:p>
        </w:tc>
        <w:tc>
          <w:tcPr>
            <w:tcW w:w="785" w:type="pct"/>
            <w:gridSpan w:val="2"/>
            <w:tcBorders>
              <w:top w:val="single" w:sz="8" w:space="0" w:color="000000"/>
              <w:left w:val="single" w:sz="8" w:space="0" w:color="000000"/>
              <w:bottom w:val="thinThickSmallGap" w:sz="24" w:space="0" w:color="006666"/>
              <w:right w:val="single" w:sz="18" w:space="0" w:color="000000"/>
            </w:tcBorders>
            <w:hideMark/>
          </w:tcPr>
          <w:p w14:paraId="594B65F5" w14:textId="77777777" w:rsidR="004855A3" w:rsidRPr="00CD2B21" w:rsidRDefault="004855A3" w:rsidP="004855A3">
            <w:pPr>
              <w:pStyle w:val="NoSpacing"/>
            </w:pPr>
            <w:r w:rsidRPr="00CD2B21">
              <w:t xml:space="preserve">No </w:t>
            </w:r>
          </w:p>
        </w:tc>
        <w:tc>
          <w:tcPr>
            <w:tcW w:w="1005" w:type="pct"/>
            <w:gridSpan w:val="2"/>
            <w:tcBorders>
              <w:top w:val="single" w:sz="8" w:space="0" w:color="000000"/>
              <w:left w:val="single" w:sz="8" w:space="0" w:color="000000"/>
              <w:bottom w:val="thinThickSmallGap" w:sz="24" w:space="0" w:color="006666"/>
              <w:right w:val="single" w:sz="18" w:space="0" w:color="000000"/>
            </w:tcBorders>
            <w:hideMark/>
          </w:tcPr>
          <w:p w14:paraId="3C934F68" w14:textId="77777777" w:rsidR="004855A3" w:rsidRPr="00CD2B21" w:rsidRDefault="004855A3" w:rsidP="004855A3">
            <w:pPr>
              <w:pStyle w:val="NoSpacing"/>
            </w:pPr>
            <w:r w:rsidRPr="00CD2B21">
              <w:t xml:space="preserve">No </w:t>
            </w:r>
          </w:p>
        </w:tc>
      </w:tr>
      <w:tr w:rsidR="004855A3" w:rsidRPr="00CD2B21" w14:paraId="4A7AF9AB" w14:textId="77777777" w:rsidTr="00D513B2">
        <w:trPr>
          <w:trHeight w:val="347"/>
        </w:trPr>
        <w:tc>
          <w:tcPr>
            <w:tcW w:w="5000" w:type="pct"/>
            <w:gridSpan w:val="8"/>
            <w:tcBorders>
              <w:top w:val="thinThickSmallGap" w:sz="24" w:space="0" w:color="006666"/>
              <w:left w:val="thinThickSmallGap" w:sz="24" w:space="0" w:color="006666"/>
              <w:bottom w:val="thickThinSmallGap" w:sz="24" w:space="0" w:color="006666"/>
              <w:right w:val="thickThinSmallGap" w:sz="24" w:space="0" w:color="006666"/>
            </w:tcBorders>
          </w:tcPr>
          <w:p w14:paraId="6D0095AD" w14:textId="77777777" w:rsidR="004855A3" w:rsidRPr="00D91CFA" w:rsidRDefault="004855A3" w:rsidP="004855A3">
            <w:pPr>
              <w:pStyle w:val="NoSpacing"/>
            </w:pPr>
            <w:r w:rsidRPr="002A2F2D">
              <w:t xml:space="preserve">TOTAL NUMBER OF ITEMS ANSWERED ‘YES’ INDICATING DIRECT DISCRIMINATION = 0  </w:t>
            </w:r>
          </w:p>
        </w:tc>
      </w:tr>
    </w:tbl>
    <w:p w14:paraId="6AC8FDA5" w14:textId="77777777" w:rsidR="004855A3" w:rsidRPr="00CD2B21" w:rsidRDefault="004855A3" w:rsidP="004855A3">
      <w:pPr>
        <w:pStyle w:val="NoSpacing"/>
        <w:rPr>
          <w:rFonts w:ascii="Times New Roman" w:hAnsi="Times New Roman" w:cs="Times New Roman"/>
          <w:vanish/>
          <w:sz w:val="24"/>
        </w:rPr>
      </w:pPr>
    </w:p>
    <w:p w14:paraId="5C22FB29" w14:textId="77777777" w:rsidR="00AC4C91" w:rsidRDefault="00AC4C91" w:rsidP="004855A3">
      <w:pPr>
        <w:pStyle w:val="NoSpacing"/>
      </w:pPr>
    </w:p>
    <w:sectPr w:rsidR="00AC4C91" w:rsidSect="004855A3">
      <w:headerReference w:type="default" r:id="rId7"/>
      <w:footerReference w:type="even" r:id="rId8"/>
      <w:footerReference w:type="default" r:id="rId9"/>
      <w:headerReference w:type="first" r:id="rId10"/>
      <w:footerReference w:type="first" r:id="rId11"/>
      <w:pgSz w:w="12240" w:h="15840"/>
      <w:pgMar w:top="1134" w:right="851" w:bottom="1134" w:left="851" w:header="51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576A" w14:textId="77777777" w:rsidR="008A09BD" w:rsidRDefault="008A09BD" w:rsidP="004855A3">
      <w:pPr>
        <w:spacing w:before="0" w:after="0" w:line="240" w:lineRule="auto"/>
      </w:pPr>
      <w:r>
        <w:separator/>
      </w:r>
    </w:p>
  </w:endnote>
  <w:endnote w:type="continuationSeparator" w:id="0">
    <w:p w14:paraId="69275E6B" w14:textId="77777777" w:rsidR="008A09BD" w:rsidRDefault="008A09BD" w:rsidP="004855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0DD2" w14:textId="77777777" w:rsidR="00287B2A" w:rsidRDefault="00000000">
    <w:pPr>
      <w:spacing w:after="0" w:line="259" w:lineRule="auto"/>
      <w:jc w:val="left"/>
    </w:pPr>
    <w:r>
      <w:rPr>
        <w:rFonts w:ascii="Calibri" w:eastAsia="Calibri" w:hAnsi="Calibri" w:cs="Calibri"/>
      </w:rPr>
      <w:t xml:space="preserve"> </w:t>
    </w:r>
  </w:p>
  <w:p w14:paraId="6D96F9D1" w14:textId="77777777" w:rsidR="00287B2A" w:rsidRDefault="00000000">
    <w:pPr>
      <w:spacing w:after="0" w:line="259" w:lineRule="auto"/>
      <w:jc w:val="left"/>
    </w:pPr>
    <w:r>
      <w:rPr>
        <w:rFonts w:ascii="Calibri" w:eastAsia="Calibri" w:hAnsi="Calibri" w:cs="Calibri"/>
      </w:rPr>
      <w:t xml:space="preserve">Version 1 </w:t>
    </w:r>
  </w:p>
  <w:p w14:paraId="53FAC089" w14:textId="77777777" w:rsidR="00287B2A" w:rsidRDefault="00000000">
    <w:pPr>
      <w:tabs>
        <w:tab w:val="center" w:pos="8758"/>
      </w:tabs>
      <w:spacing w:after="0" w:line="259" w:lineRule="auto"/>
      <w:jc w:val="left"/>
    </w:pPr>
    <w:r>
      <w:rPr>
        <w:rFonts w:ascii="Calibri" w:eastAsia="Calibri" w:hAnsi="Calibri" w:cs="Calibri"/>
      </w:rPr>
      <w:t xml:space="preserve">Bestcare_Diagnostics_P19_Appendicx1_Induction Policy </w:t>
    </w:r>
    <w:r>
      <w:rPr>
        <w:rFonts w:ascii="Calibri" w:eastAsia="Calibri" w:hAnsi="Calibri" w:cs="Calibri"/>
      </w:rPr>
      <w:tab/>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noProof/>
      </w:rPr>
      <w:t>9</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Pr>
        <w:rFonts w:ascii="Calibri" w:eastAsia="Calibri" w:hAnsi="Calibri" w:cs="Calibri"/>
        <w:b/>
        <w:noProof/>
      </w:rPr>
      <w:t>16</w:t>
    </w:r>
    <w:r>
      <w:rPr>
        <w:rFonts w:ascii="Calibri" w:eastAsia="Calibri" w:hAnsi="Calibri" w:cs="Calibri"/>
        <w:b/>
      </w:rPr>
      <w:fldChar w:fldCharType="end"/>
    </w:r>
    <w:r>
      <w:rPr>
        <w:rFonts w:ascii="Calibri" w:eastAsia="Calibri" w:hAnsi="Calibri" w:cs="Calibri"/>
      </w:rPr>
      <w:t xml:space="preserve"> </w:t>
    </w:r>
  </w:p>
  <w:p w14:paraId="55B91A1D" w14:textId="77777777" w:rsidR="00287B2A" w:rsidRDefault="00000000">
    <w:pPr>
      <w:tabs>
        <w:tab w:val="center" w:pos="4681"/>
        <w:tab w:val="center" w:pos="8586"/>
      </w:tabs>
      <w:spacing w:after="0" w:line="259" w:lineRule="auto"/>
      <w:jc w:val="left"/>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Restricted Access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2316"/>
      <w:gridCol w:w="1518"/>
      <w:gridCol w:w="1293"/>
      <w:gridCol w:w="2714"/>
    </w:tblGrid>
    <w:tr w:rsidR="003C273C" w:rsidRPr="00DB44F9" w14:paraId="23AA6229" w14:textId="77777777" w:rsidTr="0061089E">
      <w:trPr>
        <w:trHeight w:hRule="exact" w:val="441"/>
      </w:trPr>
      <w:tc>
        <w:tcPr>
          <w:tcW w:w="237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DE2BF4A" w14:textId="77777777" w:rsidR="00287B2A" w:rsidRPr="0061089E" w:rsidRDefault="00000000" w:rsidP="003C273C">
          <w:pPr>
            <w:jc w:val="left"/>
            <w:rPr>
              <w:rFonts w:asciiTheme="minorHAnsi" w:eastAsia="Calibri" w:hAnsiTheme="minorHAnsi" w:cs="Calibri"/>
              <w:sz w:val="20"/>
              <w:szCs w:val="20"/>
              <w:lang w:val="en-US"/>
            </w:rPr>
          </w:pPr>
          <w:r w:rsidRPr="0061089E">
            <w:rPr>
              <w:rFonts w:asciiTheme="minorHAnsi" w:eastAsia="Calibri" w:hAnsiTheme="minorHAnsi" w:cs="Calibri"/>
              <w:noProof/>
              <w:sz w:val="20"/>
              <w:szCs w:val="20"/>
              <w:lang w:val="en-US"/>
            </w:rPr>
            <w:drawing>
              <wp:inline distT="0" distB="0" distL="0" distR="0" wp14:anchorId="5D3A51AA" wp14:editId="215BDB33">
                <wp:extent cx="1422847" cy="393700"/>
                <wp:effectExtent l="0" t="0" r="6350" b="6350"/>
                <wp:docPr id="62948197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9292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7051" cy="408698"/>
                        </a:xfrm>
                        <a:prstGeom prst="rect">
                          <a:avLst/>
                        </a:prstGeom>
                      </pic:spPr>
                    </pic:pic>
                  </a:graphicData>
                </a:graphic>
              </wp:inline>
            </w:drawing>
          </w:r>
        </w:p>
      </w:tc>
      <w:tc>
        <w:tcPr>
          <w:tcW w:w="2624" w:type="pct"/>
          <w:gridSpan w:val="3"/>
          <w:tcBorders>
            <w:top w:val="single" w:sz="4" w:space="0" w:color="auto"/>
            <w:left w:val="single" w:sz="4" w:space="0" w:color="auto"/>
            <w:bottom w:val="single" w:sz="4" w:space="0" w:color="auto"/>
            <w:right w:val="single" w:sz="4" w:space="0" w:color="auto"/>
          </w:tcBorders>
        </w:tcPr>
        <w:p w14:paraId="5ED16F5E" w14:textId="64ED2D73" w:rsidR="00287B2A" w:rsidRPr="0061089E" w:rsidRDefault="00806F97" w:rsidP="00D91CFA">
          <w:pPr>
            <w:jc w:val="center"/>
            <w:rPr>
              <w:rFonts w:asciiTheme="minorHAnsi" w:eastAsia="Calibri" w:hAnsiTheme="minorHAnsi" w:cs="Calibri"/>
              <w:b/>
              <w:sz w:val="20"/>
              <w:szCs w:val="20"/>
              <w:lang w:val="en-US"/>
            </w:rPr>
          </w:pPr>
          <w:r>
            <w:rPr>
              <w:rFonts w:asciiTheme="minorHAnsi" w:eastAsia="Calibri" w:hAnsiTheme="minorHAnsi" w:cs="Calibri"/>
              <w:b/>
              <w:sz w:val="20"/>
              <w:szCs w:val="20"/>
              <w:lang w:val="en-US"/>
            </w:rPr>
            <w:t>Complaints</w:t>
          </w:r>
          <w:r w:rsidR="00715989">
            <w:rPr>
              <w:rFonts w:asciiTheme="minorHAnsi" w:eastAsia="Calibri" w:hAnsiTheme="minorHAnsi" w:cs="Calibri"/>
              <w:b/>
              <w:sz w:val="20"/>
              <w:szCs w:val="20"/>
              <w:lang w:val="en-US"/>
            </w:rPr>
            <w:t xml:space="preserve"> </w:t>
          </w:r>
          <w:r w:rsidRPr="0061089E">
            <w:rPr>
              <w:rFonts w:asciiTheme="minorHAnsi" w:eastAsia="Calibri" w:hAnsiTheme="minorHAnsi" w:cs="Calibri"/>
              <w:b/>
              <w:sz w:val="20"/>
              <w:szCs w:val="20"/>
              <w:lang w:val="en-US"/>
            </w:rPr>
            <w:t>Policy</w:t>
          </w:r>
        </w:p>
      </w:tc>
    </w:tr>
    <w:tr w:rsidR="00D91CFA" w:rsidRPr="00DB44F9" w14:paraId="56507E61" w14:textId="77777777" w:rsidTr="00571440">
      <w:trPr>
        <w:trHeight w:hRule="exact" w:val="430"/>
      </w:trPr>
      <w:tc>
        <w:tcPr>
          <w:tcW w:w="2376" w:type="pct"/>
          <w:gridSpan w:val="2"/>
          <w:vMerge/>
          <w:tcBorders>
            <w:top w:val="single" w:sz="4" w:space="0" w:color="auto"/>
            <w:left w:val="single" w:sz="4" w:space="0" w:color="auto"/>
            <w:bottom w:val="single" w:sz="4" w:space="0" w:color="auto"/>
            <w:right w:val="single" w:sz="4" w:space="0" w:color="auto"/>
          </w:tcBorders>
          <w:vAlign w:val="center"/>
          <w:hideMark/>
        </w:tcPr>
        <w:p w14:paraId="5A847FC8" w14:textId="77777777" w:rsidR="00287B2A" w:rsidRPr="0061089E" w:rsidRDefault="00287B2A" w:rsidP="003C273C">
          <w:pPr>
            <w:spacing w:after="0" w:line="256" w:lineRule="auto"/>
            <w:rPr>
              <w:rFonts w:asciiTheme="minorHAnsi" w:eastAsia="Calibri" w:hAnsiTheme="minorHAnsi" w:cs="Calibri"/>
              <w:sz w:val="20"/>
              <w:szCs w:val="20"/>
              <w:lang w:val="en-US"/>
            </w:rPr>
          </w:pPr>
        </w:p>
      </w:tc>
      <w:tc>
        <w:tcPr>
          <w:tcW w:w="721" w:type="pct"/>
          <w:tcBorders>
            <w:top w:val="single" w:sz="4" w:space="0" w:color="auto"/>
            <w:left w:val="single" w:sz="4" w:space="0" w:color="auto"/>
            <w:bottom w:val="single" w:sz="4" w:space="0" w:color="auto"/>
            <w:right w:val="single" w:sz="4" w:space="0" w:color="auto"/>
          </w:tcBorders>
          <w:hideMark/>
        </w:tcPr>
        <w:p w14:paraId="28270109" w14:textId="77777777" w:rsidR="00287B2A" w:rsidRPr="0061089E" w:rsidRDefault="00000000" w:rsidP="00D91CFA">
          <w:pPr>
            <w:jc w:val="center"/>
            <w:rPr>
              <w:rFonts w:asciiTheme="minorHAnsi" w:eastAsia="Calibri" w:hAnsiTheme="minorHAnsi" w:cs="Calibri"/>
              <w:b/>
              <w:sz w:val="20"/>
              <w:szCs w:val="20"/>
              <w:lang w:val="en-US"/>
            </w:rPr>
          </w:pPr>
          <w:r w:rsidRPr="0061089E">
            <w:rPr>
              <w:rFonts w:asciiTheme="minorHAnsi" w:eastAsia="Calibri" w:hAnsiTheme="minorHAnsi" w:cs="Calibri"/>
              <w:b/>
              <w:sz w:val="20"/>
              <w:szCs w:val="20"/>
              <w:lang w:val="en-US"/>
            </w:rPr>
            <w:t>Policy</w:t>
          </w:r>
        </w:p>
      </w:tc>
      <w:tc>
        <w:tcPr>
          <w:tcW w:w="614" w:type="pct"/>
          <w:tcBorders>
            <w:top w:val="single" w:sz="4" w:space="0" w:color="auto"/>
            <w:left w:val="single" w:sz="4" w:space="0" w:color="auto"/>
            <w:bottom w:val="single" w:sz="4" w:space="0" w:color="auto"/>
            <w:right w:val="single" w:sz="4" w:space="0" w:color="auto"/>
          </w:tcBorders>
          <w:hideMark/>
        </w:tcPr>
        <w:p w14:paraId="7B5F86E4" w14:textId="77777777" w:rsidR="00287B2A" w:rsidRPr="0061089E" w:rsidRDefault="00000000" w:rsidP="00D91CFA">
          <w:pPr>
            <w:jc w:val="center"/>
            <w:rPr>
              <w:rFonts w:asciiTheme="minorHAnsi" w:eastAsia="Calibri" w:hAnsiTheme="minorHAnsi" w:cs="Calibri"/>
              <w:b/>
              <w:sz w:val="20"/>
              <w:szCs w:val="20"/>
              <w:lang w:val="en-US"/>
            </w:rPr>
          </w:pPr>
          <w:r w:rsidRPr="0061089E">
            <w:rPr>
              <w:rFonts w:asciiTheme="minorHAnsi" w:eastAsia="Calibri" w:hAnsiTheme="minorHAnsi" w:cs="Calibri"/>
              <w:b/>
              <w:sz w:val="20"/>
              <w:szCs w:val="20"/>
              <w:lang w:val="en-US"/>
            </w:rPr>
            <w:t>Issue</w:t>
          </w:r>
        </w:p>
      </w:tc>
      <w:tc>
        <w:tcPr>
          <w:tcW w:w="1289" w:type="pct"/>
          <w:tcBorders>
            <w:top w:val="single" w:sz="4" w:space="0" w:color="auto"/>
            <w:left w:val="single" w:sz="4" w:space="0" w:color="auto"/>
            <w:bottom w:val="single" w:sz="4" w:space="0" w:color="auto"/>
            <w:right w:val="single" w:sz="4" w:space="0" w:color="auto"/>
          </w:tcBorders>
        </w:tcPr>
        <w:p w14:paraId="1AC6C3C1" w14:textId="77777777" w:rsidR="00287B2A" w:rsidRPr="0061089E" w:rsidRDefault="00000000" w:rsidP="00D91CFA">
          <w:pPr>
            <w:jc w:val="center"/>
            <w:rPr>
              <w:rFonts w:asciiTheme="minorHAnsi" w:eastAsia="Calibri" w:hAnsiTheme="minorHAnsi" w:cs="Calibri"/>
              <w:b/>
              <w:bCs/>
              <w:sz w:val="20"/>
              <w:szCs w:val="20"/>
              <w:lang w:val="en-US"/>
            </w:rPr>
          </w:pPr>
          <w:r w:rsidRPr="0061089E">
            <w:rPr>
              <w:rFonts w:asciiTheme="minorHAnsi" w:eastAsia="Calibri" w:hAnsiTheme="minorHAnsi" w:cs="Calibri"/>
              <w:b/>
              <w:bCs/>
              <w:sz w:val="20"/>
              <w:szCs w:val="20"/>
              <w:lang w:val="en-US"/>
            </w:rPr>
            <w:t>Initial release</w:t>
          </w:r>
        </w:p>
      </w:tc>
    </w:tr>
    <w:tr w:rsidR="0061089E" w:rsidRPr="00DB44F9" w14:paraId="6AEA5D34" w14:textId="77777777" w:rsidTr="00571440">
      <w:trPr>
        <w:trHeight w:hRule="exact" w:val="411"/>
      </w:trPr>
      <w:tc>
        <w:tcPr>
          <w:tcW w:w="1276" w:type="pct"/>
          <w:tcBorders>
            <w:top w:val="single" w:sz="4" w:space="0" w:color="auto"/>
            <w:left w:val="single" w:sz="4" w:space="0" w:color="auto"/>
            <w:bottom w:val="single" w:sz="4" w:space="0" w:color="auto"/>
            <w:right w:val="single" w:sz="4" w:space="0" w:color="auto"/>
          </w:tcBorders>
          <w:vAlign w:val="center"/>
          <w:hideMark/>
        </w:tcPr>
        <w:p w14:paraId="690D4313" w14:textId="77777777" w:rsidR="00287B2A" w:rsidRPr="0061089E" w:rsidRDefault="00000000" w:rsidP="003C273C">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t>Page</w:t>
          </w:r>
        </w:p>
      </w:tc>
      <w:tc>
        <w:tcPr>
          <w:tcW w:w="1100" w:type="pct"/>
          <w:tcBorders>
            <w:top w:val="single" w:sz="4" w:space="0" w:color="auto"/>
            <w:left w:val="single" w:sz="4" w:space="0" w:color="auto"/>
            <w:bottom w:val="single" w:sz="4" w:space="0" w:color="auto"/>
            <w:right w:val="single" w:sz="4" w:space="0" w:color="auto"/>
          </w:tcBorders>
          <w:vAlign w:val="center"/>
          <w:hideMark/>
        </w:tcPr>
        <w:p w14:paraId="3CD32910" w14:textId="77777777" w:rsidR="00287B2A" w:rsidRPr="0061089E" w:rsidRDefault="00000000" w:rsidP="003C273C">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fldChar w:fldCharType="begin"/>
          </w:r>
          <w:r w:rsidRPr="0061089E">
            <w:rPr>
              <w:rFonts w:asciiTheme="minorHAnsi" w:eastAsia="Calibri" w:hAnsiTheme="minorHAnsi" w:cs="Calibri"/>
              <w:sz w:val="20"/>
              <w:szCs w:val="20"/>
              <w:lang w:val="en-US"/>
            </w:rPr>
            <w:instrText xml:space="preserve"> PAGE </w:instrText>
          </w:r>
          <w:r w:rsidRPr="0061089E">
            <w:rPr>
              <w:rFonts w:asciiTheme="minorHAnsi" w:eastAsia="Calibri" w:hAnsiTheme="minorHAnsi" w:cs="Calibri"/>
              <w:sz w:val="20"/>
              <w:szCs w:val="20"/>
              <w:lang w:val="en-US"/>
            </w:rPr>
            <w:fldChar w:fldCharType="separate"/>
          </w:r>
          <w:r w:rsidRPr="0061089E">
            <w:rPr>
              <w:rFonts w:asciiTheme="minorHAnsi" w:eastAsia="Calibri" w:hAnsiTheme="minorHAnsi" w:cs="Calibri"/>
              <w:noProof/>
              <w:sz w:val="20"/>
              <w:szCs w:val="20"/>
              <w:lang w:val="en-US"/>
            </w:rPr>
            <w:t>2</w:t>
          </w:r>
          <w:r w:rsidRPr="0061089E">
            <w:rPr>
              <w:rFonts w:asciiTheme="minorHAnsi" w:eastAsia="Calibri" w:hAnsiTheme="minorHAnsi" w:cs="Calibri"/>
              <w:sz w:val="20"/>
              <w:szCs w:val="20"/>
              <w:lang w:val="en-US"/>
            </w:rPr>
            <w:fldChar w:fldCharType="end"/>
          </w:r>
          <w:r w:rsidRPr="0061089E">
            <w:rPr>
              <w:rFonts w:asciiTheme="minorHAnsi" w:eastAsia="Calibri" w:hAnsiTheme="minorHAnsi" w:cs="Calibri"/>
              <w:sz w:val="20"/>
              <w:szCs w:val="20"/>
              <w:lang w:val="en-US"/>
            </w:rPr>
            <w:t xml:space="preserve"> of </w:t>
          </w:r>
          <w:r w:rsidRPr="0061089E">
            <w:rPr>
              <w:rFonts w:asciiTheme="minorHAnsi" w:eastAsia="Calibri" w:hAnsiTheme="minorHAnsi" w:cs="Calibri"/>
              <w:sz w:val="20"/>
              <w:szCs w:val="20"/>
              <w:lang w:val="en-US"/>
            </w:rPr>
            <w:fldChar w:fldCharType="begin"/>
          </w:r>
          <w:r w:rsidRPr="0061089E">
            <w:rPr>
              <w:rFonts w:asciiTheme="minorHAnsi" w:eastAsia="Calibri" w:hAnsiTheme="minorHAnsi" w:cs="Calibri"/>
              <w:sz w:val="20"/>
              <w:szCs w:val="20"/>
              <w:lang w:val="en-US"/>
            </w:rPr>
            <w:instrText xml:space="preserve"> NUMPAGES </w:instrText>
          </w:r>
          <w:r w:rsidRPr="0061089E">
            <w:rPr>
              <w:rFonts w:asciiTheme="minorHAnsi" w:eastAsia="Calibri" w:hAnsiTheme="minorHAnsi" w:cs="Calibri"/>
              <w:sz w:val="20"/>
              <w:szCs w:val="20"/>
              <w:lang w:val="en-US"/>
            </w:rPr>
            <w:fldChar w:fldCharType="separate"/>
          </w:r>
          <w:r w:rsidRPr="0061089E">
            <w:rPr>
              <w:rFonts w:asciiTheme="minorHAnsi" w:eastAsia="Calibri" w:hAnsiTheme="minorHAnsi" w:cs="Calibri"/>
              <w:noProof/>
              <w:sz w:val="20"/>
              <w:szCs w:val="20"/>
              <w:lang w:val="en-US"/>
            </w:rPr>
            <w:t>15</w:t>
          </w:r>
          <w:r w:rsidRPr="0061089E">
            <w:rPr>
              <w:rFonts w:asciiTheme="minorHAnsi" w:eastAsia="Calibri" w:hAnsiTheme="minorHAnsi" w:cs="Calibri"/>
              <w:sz w:val="20"/>
              <w:szCs w:val="20"/>
              <w:lang w:val="en-US"/>
            </w:rPr>
            <w:fldChar w:fldCharType="end"/>
          </w:r>
        </w:p>
      </w:tc>
      <w:tc>
        <w:tcPr>
          <w:tcW w:w="721" w:type="pct"/>
          <w:tcBorders>
            <w:top w:val="single" w:sz="4" w:space="0" w:color="auto"/>
            <w:left w:val="single" w:sz="4" w:space="0" w:color="auto"/>
            <w:bottom w:val="single" w:sz="4" w:space="0" w:color="auto"/>
            <w:right w:val="single" w:sz="4" w:space="0" w:color="auto"/>
          </w:tcBorders>
          <w:hideMark/>
        </w:tcPr>
        <w:p w14:paraId="0BDB19A4" w14:textId="58CAA1F3" w:rsidR="00287B2A" w:rsidRPr="0061089E" w:rsidRDefault="00000000" w:rsidP="00D91CFA">
          <w:pPr>
            <w:jc w:val="center"/>
            <w:rPr>
              <w:rFonts w:asciiTheme="minorHAnsi" w:eastAsia="Calibri" w:hAnsiTheme="minorHAnsi" w:cs="Calibri"/>
              <w:b/>
              <w:bCs/>
              <w:sz w:val="20"/>
              <w:szCs w:val="20"/>
              <w:lang w:val="en-US"/>
            </w:rPr>
          </w:pPr>
          <w:r w:rsidRPr="0061089E">
            <w:rPr>
              <w:rFonts w:asciiTheme="minorHAnsi" w:eastAsia="Calibri" w:hAnsiTheme="minorHAnsi" w:cs="Calibri"/>
              <w:b/>
              <w:bCs/>
              <w:sz w:val="20"/>
              <w:szCs w:val="20"/>
              <w:lang w:val="en-US"/>
            </w:rPr>
            <w:t>AC00</w:t>
          </w:r>
          <w:r w:rsidR="00806F97">
            <w:rPr>
              <w:rFonts w:asciiTheme="minorHAnsi" w:eastAsia="Calibri" w:hAnsiTheme="minorHAnsi" w:cs="Calibri"/>
              <w:b/>
              <w:bCs/>
              <w:sz w:val="20"/>
              <w:szCs w:val="20"/>
              <w:lang w:val="en-US"/>
            </w:rPr>
            <w:t>1</w:t>
          </w:r>
        </w:p>
      </w:tc>
      <w:tc>
        <w:tcPr>
          <w:tcW w:w="614" w:type="pct"/>
          <w:tcBorders>
            <w:top w:val="single" w:sz="4" w:space="0" w:color="auto"/>
            <w:left w:val="single" w:sz="4" w:space="0" w:color="auto"/>
            <w:bottom w:val="single" w:sz="4" w:space="0" w:color="auto"/>
            <w:right w:val="single" w:sz="4" w:space="0" w:color="auto"/>
          </w:tcBorders>
          <w:hideMark/>
        </w:tcPr>
        <w:p w14:paraId="6F735F59" w14:textId="77777777" w:rsidR="00287B2A" w:rsidRPr="0061089E" w:rsidRDefault="00000000" w:rsidP="00D91CFA">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t>V1</w:t>
          </w:r>
        </w:p>
      </w:tc>
      <w:tc>
        <w:tcPr>
          <w:tcW w:w="1289" w:type="pct"/>
          <w:tcBorders>
            <w:top w:val="single" w:sz="4" w:space="0" w:color="auto"/>
            <w:left w:val="single" w:sz="4" w:space="0" w:color="auto"/>
            <w:bottom w:val="single" w:sz="4" w:space="0" w:color="auto"/>
            <w:right w:val="single" w:sz="4" w:space="0" w:color="auto"/>
          </w:tcBorders>
          <w:hideMark/>
        </w:tcPr>
        <w:p w14:paraId="381DD111" w14:textId="02AF56E3" w:rsidR="00287B2A" w:rsidRPr="0061089E" w:rsidRDefault="00BB6D80" w:rsidP="00D91CFA">
          <w:pPr>
            <w:jc w:val="center"/>
            <w:rPr>
              <w:rFonts w:asciiTheme="minorHAnsi" w:eastAsia="Calibri" w:hAnsiTheme="minorHAnsi" w:cs="Calibri"/>
              <w:sz w:val="20"/>
              <w:szCs w:val="20"/>
              <w:lang w:val="en-US"/>
            </w:rPr>
          </w:pPr>
          <w:r>
            <w:rPr>
              <w:rFonts w:asciiTheme="minorHAnsi" w:eastAsia="Calibri" w:hAnsiTheme="minorHAnsi" w:cs="Calibri"/>
              <w:sz w:val="20"/>
              <w:szCs w:val="20"/>
              <w:lang w:val="en-US"/>
            </w:rPr>
            <w:t>01/09</w:t>
          </w:r>
          <w:r w:rsidRPr="0061089E">
            <w:rPr>
              <w:rFonts w:asciiTheme="minorHAnsi" w:eastAsia="Calibri" w:hAnsiTheme="minorHAnsi" w:cs="Calibri"/>
              <w:sz w:val="20"/>
              <w:szCs w:val="20"/>
              <w:lang w:val="en-US"/>
            </w:rPr>
            <w:t>/2024</w:t>
          </w:r>
        </w:p>
      </w:tc>
    </w:tr>
    <w:tr w:rsidR="00571440" w:rsidRPr="00DB44F9" w14:paraId="66FA6D03" w14:textId="77777777" w:rsidTr="00571440">
      <w:trPr>
        <w:trHeight w:hRule="exact" w:val="411"/>
      </w:trPr>
      <w:tc>
        <w:tcPr>
          <w:tcW w:w="1276" w:type="pct"/>
          <w:tcBorders>
            <w:top w:val="single" w:sz="4" w:space="0" w:color="auto"/>
            <w:left w:val="single" w:sz="4" w:space="0" w:color="auto"/>
            <w:bottom w:val="single" w:sz="4" w:space="0" w:color="auto"/>
            <w:right w:val="single" w:sz="4" w:space="0" w:color="auto"/>
          </w:tcBorders>
          <w:vAlign w:val="center"/>
        </w:tcPr>
        <w:p w14:paraId="1403E2E4" w14:textId="77777777" w:rsidR="00571440" w:rsidRPr="0061089E" w:rsidRDefault="00571440" w:rsidP="003C273C">
          <w:pPr>
            <w:jc w:val="center"/>
            <w:rPr>
              <w:rFonts w:asciiTheme="minorHAnsi" w:eastAsia="Calibri" w:hAnsiTheme="minorHAnsi" w:cs="Calibri"/>
              <w:sz w:val="20"/>
              <w:szCs w:val="20"/>
              <w:lang w:val="en-US"/>
            </w:rPr>
          </w:pPr>
        </w:p>
      </w:tc>
      <w:tc>
        <w:tcPr>
          <w:tcW w:w="1100" w:type="pct"/>
          <w:tcBorders>
            <w:top w:val="single" w:sz="4" w:space="0" w:color="auto"/>
            <w:left w:val="single" w:sz="4" w:space="0" w:color="auto"/>
            <w:bottom w:val="single" w:sz="4" w:space="0" w:color="auto"/>
            <w:right w:val="single" w:sz="4" w:space="0" w:color="auto"/>
          </w:tcBorders>
          <w:vAlign w:val="center"/>
        </w:tcPr>
        <w:p w14:paraId="7423FA19" w14:textId="77777777" w:rsidR="00571440" w:rsidRPr="0061089E" w:rsidRDefault="00571440" w:rsidP="003C273C">
          <w:pPr>
            <w:jc w:val="center"/>
            <w:rPr>
              <w:rFonts w:asciiTheme="minorHAnsi" w:eastAsia="Calibri" w:hAnsiTheme="minorHAnsi" w:cs="Calibri"/>
              <w:sz w:val="20"/>
              <w:szCs w:val="20"/>
              <w:lang w:val="en-US"/>
            </w:rPr>
          </w:pPr>
        </w:p>
      </w:tc>
      <w:tc>
        <w:tcPr>
          <w:tcW w:w="721" w:type="pct"/>
          <w:tcBorders>
            <w:top w:val="single" w:sz="4" w:space="0" w:color="auto"/>
            <w:left w:val="single" w:sz="4" w:space="0" w:color="auto"/>
            <w:bottom w:val="single" w:sz="4" w:space="0" w:color="auto"/>
            <w:right w:val="single" w:sz="4" w:space="0" w:color="auto"/>
          </w:tcBorders>
        </w:tcPr>
        <w:p w14:paraId="233E96E8" w14:textId="08BDE55C" w:rsidR="00571440" w:rsidRPr="0061089E" w:rsidRDefault="00571440" w:rsidP="00D91CFA">
          <w:pPr>
            <w:jc w:val="center"/>
            <w:rPr>
              <w:rFonts w:asciiTheme="minorHAnsi" w:eastAsia="Calibri" w:hAnsiTheme="minorHAnsi" w:cs="Calibri"/>
              <w:b/>
              <w:bCs/>
              <w:sz w:val="20"/>
              <w:szCs w:val="20"/>
              <w:lang w:val="en-US"/>
            </w:rPr>
          </w:pPr>
          <w:r>
            <w:rPr>
              <w:rFonts w:asciiTheme="minorHAnsi" w:eastAsia="Calibri" w:hAnsiTheme="minorHAnsi" w:cs="Calibri"/>
              <w:b/>
              <w:bCs/>
              <w:sz w:val="20"/>
              <w:szCs w:val="20"/>
              <w:lang w:val="en-US"/>
            </w:rPr>
            <w:t>AC001</w:t>
          </w:r>
        </w:p>
      </w:tc>
      <w:tc>
        <w:tcPr>
          <w:tcW w:w="614" w:type="pct"/>
          <w:tcBorders>
            <w:top w:val="single" w:sz="4" w:space="0" w:color="auto"/>
            <w:left w:val="single" w:sz="4" w:space="0" w:color="auto"/>
            <w:bottom w:val="single" w:sz="4" w:space="0" w:color="auto"/>
            <w:right w:val="single" w:sz="4" w:space="0" w:color="auto"/>
          </w:tcBorders>
        </w:tcPr>
        <w:p w14:paraId="333005A5" w14:textId="4A7D37F4" w:rsidR="00571440" w:rsidRPr="0061089E" w:rsidRDefault="00571440" w:rsidP="00D91CFA">
          <w:pPr>
            <w:jc w:val="center"/>
            <w:rPr>
              <w:rFonts w:asciiTheme="minorHAnsi" w:eastAsia="Calibri" w:hAnsiTheme="minorHAnsi" w:cs="Calibri"/>
              <w:sz w:val="20"/>
              <w:szCs w:val="20"/>
              <w:lang w:val="en-US"/>
            </w:rPr>
          </w:pPr>
          <w:r>
            <w:rPr>
              <w:rFonts w:asciiTheme="minorHAnsi" w:eastAsia="Calibri" w:hAnsiTheme="minorHAnsi" w:cs="Calibri"/>
              <w:sz w:val="20"/>
              <w:szCs w:val="20"/>
              <w:lang w:val="en-US"/>
            </w:rPr>
            <w:t>V2</w:t>
          </w:r>
        </w:p>
      </w:tc>
      <w:tc>
        <w:tcPr>
          <w:tcW w:w="1289" w:type="pct"/>
          <w:tcBorders>
            <w:top w:val="single" w:sz="4" w:space="0" w:color="auto"/>
            <w:left w:val="single" w:sz="4" w:space="0" w:color="auto"/>
            <w:bottom w:val="single" w:sz="4" w:space="0" w:color="auto"/>
            <w:right w:val="single" w:sz="4" w:space="0" w:color="auto"/>
          </w:tcBorders>
        </w:tcPr>
        <w:p w14:paraId="545549BB" w14:textId="7CBDE33D" w:rsidR="00571440" w:rsidRDefault="00571440" w:rsidP="00D91CFA">
          <w:pPr>
            <w:jc w:val="center"/>
            <w:rPr>
              <w:rFonts w:asciiTheme="minorHAnsi" w:eastAsia="Calibri" w:hAnsiTheme="minorHAnsi" w:cs="Calibri"/>
              <w:sz w:val="20"/>
              <w:szCs w:val="20"/>
              <w:lang w:val="en-US"/>
            </w:rPr>
          </w:pPr>
          <w:r>
            <w:rPr>
              <w:rFonts w:asciiTheme="minorHAnsi" w:eastAsia="Calibri" w:hAnsiTheme="minorHAnsi" w:cs="Calibri"/>
              <w:sz w:val="20"/>
              <w:szCs w:val="20"/>
              <w:lang w:val="en-US"/>
            </w:rPr>
            <w:t>13/09/2025</w:t>
          </w:r>
        </w:p>
      </w:tc>
    </w:tr>
  </w:tbl>
  <w:p w14:paraId="3C06808A" w14:textId="77777777" w:rsidR="00287B2A" w:rsidRDefault="00287B2A">
    <w:pPr>
      <w:tabs>
        <w:tab w:val="center" w:pos="4681"/>
        <w:tab w:val="center" w:pos="8586"/>
      </w:tabs>
      <w:spacing w:after="0" w:line="259"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37E8" w14:textId="77777777" w:rsidR="00287B2A" w:rsidRDefault="00000000">
    <w:pPr>
      <w:spacing w:after="0" w:line="259" w:lineRule="auto"/>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E53F" w14:textId="77777777" w:rsidR="008A09BD" w:rsidRDefault="008A09BD" w:rsidP="004855A3">
      <w:pPr>
        <w:spacing w:before="0" w:after="0" w:line="240" w:lineRule="auto"/>
      </w:pPr>
      <w:r>
        <w:separator/>
      </w:r>
    </w:p>
  </w:footnote>
  <w:footnote w:type="continuationSeparator" w:id="0">
    <w:p w14:paraId="542A73E6" w14:textId="77777777" w:rsidR="008A09BD" w:rsidRDefault="008A09BD" w:rsidP="004855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0B48" w14:textId="77777777" w:rsidR="00287B2A" w:rsidRPr="00662B69" w:rsidRDefault="00000000" w:rsidP="00662B69">
    <w:pPr>
      <w:pStyle w:val="Header"/>
      <w:jc w:val="right"/>
    </w:pPr>
    <w:r>
      <w:rPr>
        <w:noProof/>
      </w:rPr>
      <w:drawing>
        <wp:inline distT="0" distB="0" distL="0" distR="0" wp14:anchorId="695C0D06" wp14:editId="0B6C8516">
          <wp:extent cx="2162065" cy="597843"/>
          <wp:effectExtent l="0" t="0" r="0" b="0"/>
          <wp:docPr id="114121113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11134"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700" cy="60133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55FF" w14:textId="77777777" w:rsidR="00287B2A" w:rsidRDefault="00287B2A">
    <w:pPr>
      <w:pStyle w:val="Header"/>
    </w:pPr>
  </w:p>
  <w:p w14:paraId="5587EEED" w14:textId="77777777" w:rsidR="00287B2A" w:rsidRDefault="00287B2A">
    <w:pPr>
      <w:pStyle w:val="Header"/>
    </w:pPr>
  </w:p>
  <w:p w14:paraId="5AE5EB63" w14:textId="77777777" w:rsidR="00287B2A" w:rsidRDefault="00287B2A">
    <w:pPr>
      <w:pStyle w:val="Header"/>
    </w:pPr>
  </w:p>
  <w:p w14:paraId="41842761" w14:textId="77777777" w:rsidR="00287B2A" w:rsidRDefault="00287B2A">
    <w:pPr>
      <w:pStyle w:val="Header"/>
    </w:pPr>
  </w:p>
  <w:p w14:paraId="05E79C18" w14:textId="77777777" w:rsidR="00287B2A" w:rsidRDefault="00287B2A">
    <w:pPr>
      <w:pStyle w:val="Header"/>
    </w:pPr>
  </w:p>
  <w:p w14:paraId="215BEEC1" w14:textId="77777777" w:rsidR="00287B2A" w:rsidRDefault="00000000" w:rsidP="00D4345A">
    <w:pPr>
      <w:pStyle w:val="Header"/>
      <w:jc w:val="center"/>
    </w:pPr>
    <w:r>
      <w:rPr>
        <w:noProof/>
      </w:rPr>
      <w:drawing>
        <wp:inline distT="0" distB="0" distL="0" distR="0" wp14:anchorId="5BF4F158" wp14:editId="5EDB9130">
          <wp:extent cx="6439119" cy="1780512"/>
          <wp:effectExtent l="0" t="0" r="0" b="0"/>
          <wp:docPr id="87410495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11134"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7107" cy="180760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78A"/>
    <w:multiLevelType w:val="multilevel"/>
    <w:tmpl w:val="9E26C484"/>
    <w:lvl w:ilvl="0">
      <w:start w:val="3"/>
      <w:numFmt w:val="decimal"/>
      <w:lvlText w:val="%1."/>
      <w:lvlJc w:val="left"/>
      <w:pPr>
        <w:ind w:left="720" w:hanging="360"/>
      </w:pPr>
      <w:rPr>
        <w:rFonts w:hint="default"/>
      </w:rPr>
    </w:lvl>
    <w:lvl w:ilvl="1">
      <w:start w:val="5"/>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1" w15:restartNumberingAfterBreak="0">
    <w:nsid w:val="078D4CF7"/>
    <w:multiLevelType w:val="multilevel"/>
    <w:tmpl w:val="0809001F"/>
    <w:lvl w:ilvl="0">
      <w:start w:val="1"/>
      <w:numFmt w:val="decimal"/>
      <w:lvlText w:val="%1."/>
      <w:lvlJc w:val="left"/>
      <w:pPr>
        <w:ind w:left="360" w:hanging="360"/>
      </w:pPr>
      <w:rPr>
        <w:rFonts w:hint="default"/>
        <w:b w:val="0"/>
        <w:bCs w:val="0"/>
        <w:color w:val="006666"/>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8A507A"/>
    <w:multiLevelType w:val="multilevel"/>
    <w:tmpl w:val="DCD45D8A"/>
    <w:lvl w:ilvl="0">
      <w:start w:val="4"/>
      <w:numFmt w:val="decimal"/>
      <w:lvlText w:val="%1."/>
      <w:lvlJc w:val="left"/>
      <w:pPr>
        <w:ind w:left="720" w:hanging="360"/>
      </w:pPr>
      <w:rPr>
        <w:rFonts w:hint="default"/>
      </w:rPr>
    </w:lvl>
    <w:lvl w:ilvl="1">
      <w:start w:val="3"/>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3" w15:restartNumberingAfterBreak="0">
    <w:nsid w:val="0F706059"/>
    <w:multiLevelType w:val="multilevel"/>
    <w:tmpl w:val="F582FC5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4" w15:restartNumberingAfterBreak="0">
    <w:nsid w:val="24F054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B73EAA"/>
    <w:multiLevelType w:val="multilevel"/>
    <w:tmpl w:val="BB16C8D0"/>
    <w:lvl w:ilvl="0">
      <w:start w:val="2"/>
      <w:numFmt w:val="decimal"/>
      <w:lvlText w:val="%1."/>
      <w:lvlJc w:val="left"/>
      <w:pPr>
        <w:ind w:left="720" w:hanging="360"/>
      </w:pPr>
      <w:rPr>
        <w:rFonts w:hint="default"/>
      </w:rPr>
    </w:lvl>
    <w:lvl w:ilvl="1">
      <w:start w:val="3"/>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6" w15:restartNumberingAfterBreak="0">
    <w:nsid w:val="45687A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044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EEF6ED3"/>
    <w:multiLevelType w:val="multilevel"/>
    <w:tmpl w:val="E2BAB2B8"/>
    <w:lvl w:ilvl="0">
      <w:start w:val="6"/>
      <w:numFmt w:val="decimal"/>
      <w:lvlText w:val="%1."/>
      <w:lvlJc w:val="left"/>
      <w:pPr>
        <w:ind w:left="360" w:hanging="360"/>
      </w:pPr>
      <w:rPr>
        <w:rFonts w:hint="default"/>
        <w:b w:val="0"/>
        <w:bCs w:val="0"/>
        <w:color w:val="006666"/>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018764B"/>
    <w:multiLevelType w:val="hybridMultilevel"/>
    <w:tmpl w:val="D3AE4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B62BE4"/>
    <w:multiLevelType w:val="hybridMultilevel"/>
    <w:tmpl w:val="FF6C656C"/>
    <w:lvl w:ilvl="0" w:tplc="83A24D6C">
      <w:numFmt w:val="bullet"/>
      <w:lvlText w:val="-"/>
      <w:lvlJc w:val="left"/>
      <w:pPr>
        <w:ind w:left="720" w:hanging="360"/>
      </w:pPr>
      <w:rPr>
        <w:rFonts w:ascii="Open Sans" w:eastAsiaTheme="minorEastAsia" w:hAnsi="Open Sans" w:cs="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8D86A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5150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62854826">
    <w:abstractNumId w:val="9"/>
  </w:num>
  <w:num w:numId="2" w16cid:durableId="67308394">
    <w:abstractNumId w:val="3"/>
  </w:num>
  <w:num w:numId="3" w16cid:durableId="1087187244">
    <w:abstractNumId w:val="5"/>
  </w:num>
  <w:num w:numId="4" w16cid:durableId="2124573145">
    <w:abstractNumId w:val="10"/>
  </w:num>
  <w:num w:numId="5" w16cid:durableId="1270164222">
    <w:abstractNumId w:val="0"/>
  </w:num>
  <w:num w:numId="6" w16cid:durableId="2143885419">
    <w:abstractNumId w:val="1"/>
  </w:num>
  <w:num w:numId="7" w16cid:durableId="333924661">
    <w:abstractNumId w:val="7"/>
  </w:num>
  <w:num w:numId="8" w16cid:durableId="390931510">
    <w:abstractNumId w:val="11"/>
  </w:num>
  <w:num w:numId="9" w16cid:durableId="1873497433">
    <w:abstractNumId w:val="4"/>
  </w:num>
  <w:num w:numId="10" w16cid:durableId="1993871887">
    <w:abstractNumId w:val="2"/>
  </w:num>
  <w:num w:numId="11" w16cid:durableId="2114588869">
    <w:abstractNumId w:val="12"/>
  </w:num>
  <w:num w:numId="12" w16cid:durableId="414867090">
    <w:abstractNumId w:val="8"/>
  </w:num>
  <w:num w:numId="13" w16cid:durableId="819351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A3"/>
    <w:rsid w:val="002244C5"/>
    <w:rsid w:val="00287B2A"/>
    <w:rsid w:val="004855A3"/>
    <w:rsid w:val="00571440"/>
    <w:rsid w:val="00715989"/>
    <w:rsid w:val="00795C25"/>
    <w:rsid w:val="00806F97"/>
    <w:rsid w:val="008347AE"/>
    <w:rsid w:val="008A09BD"/>
    <w:rsid w:val="008C1B12"/>
    <w:rsid w:val="009B294A"/>
    <w:rsid w:val="00AC4C91"/>
    <w:rsid w:val="00BB6D80"/>
    <w:rsid w:val="00EB1198"/>
    <w:rsid w:val="00EF3883"/>
    <w:rsid w:val="00FE0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099C"/>
  <w15:chartTrackingRefBased/>
  <w15:docId w15:val="{2843F990-5682-4C42-97C4-313E252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5A3"/>
    <w:pPr>
      <w:spacing w:before="120" w:after="120" w:line="360" w:lineRule="auto"/>
      <w:jc w:val="both"/>
    </w:pPr>
    <w:rPr>
      <w:rFonts w:ascii="Calibri Light" w:eastAsiaTheme="minorEastAsia" w:hAnsi="Calibri Light"/>
      <w:kern w:val="0"/>
      <w:sz w:val="24"/>
      <w:szCs w:val="21"/>
      <w:lang w:eastAsia="en-GB"/>
      <w14:ligatures w14:val="none"/>
    </w:rPr>
  </w:style>
  <w:style w:type="paragraph" w:styleId="Heading1">
    <w:name w:val="heading 1"/>
    <w:basedOn w:val="Normal"/>
    <w:next w:val="Normal"/>
    <w:link w:val="Heading1Char"/>
    <w:uiPriority w:val="9"/>
    <w:qFormat/>
    <w:rsid w:val="008C1B12"/>
    <w:pPr>
      <w:keepNext/>
      <w:keepLines/>
      <w:spacing w:before="320" w:after="80"/>
      <w:jc w:val="left"/>
      <w:outlineLvl w:val="0"/>
    </w:pPr>
    <w:rPr>
      <w:rFonts w:ascii="Calibri" w:eastAsiaTheme="majorEastAsia" w:hAnsi="Calibri" w:cstheme="majorBidi"/>
      <w:b/>
      <w:color w:val="0F4761" w:themeColor="accent1" w:themeShade="BF"/>
      <w:kern w:val="2"/>
      <w:sz w:val="36"/>
      <w:szCs w:val="40"/>
      <w:lang w:eastAsia="en-US"/>
      <w14:ligatures w14:val="standardContextual"/>
    </w:rPr>
  </w:style>
  <w:style w:type="paragraph" w:styleId="Heading2">
    <w:name w:val="heading 2"/>
    <w:basedOn w:val="Normal"/>
    <w:next w:val="Normal"/>
    <w:link w:val="Heading2Char"/>
    <w:uiPriority w:val="9"/>
    <w:unhideWhenUsed/>
    <w:qFormat/>
    <w:rsid w:val="008C1B12"/>
    <w:pPr>
      <w:keepNext/>
      <w:keepLines/>
      <w:spacing w:before="160" w:after="40" w:line="240" w:lineRule="auto"/>
      <w:jc w:val="center"/>
      <w:outlineLvl w:val="1"/>
    </w:pPr>
    <w:rPr>
      <w:rFonts w:ascii="Calibri" w:eastAsiaTheme="majorEastAsia" w:hAnsi="Calibri" w:cstheme="majorBidi"/>
      <w:color w:val="006666"/>
      <w:kern w:val="2"/>
      <w:sz w:val="28"/>
      <w:szCs w:val="32"/>
      <w:lang w:eastAsia="en-US"/>
      <w14:ligatures w14:val="standardContextual"/>
    </w:rPr>
  </w:style>
  <w:style w:type="paragraph" w:styleId="Heading3">
    <w:name w:val="heading 3"/>
    <w:basedOn w:val="Normal"/>
    <w:next w:val="Normal"/>
    <w:link w:val="Heading3Char"/>
    <w:uiPriority w:val="9"/>
    <w:unhideWhenUsed/>
    <w:qFormat/>
    <w:rsid w:val="004855A3"/>
    <w:pPr>
      <w:spacing w:before="300" w:after="0"/>
      <w:outlineLvl w:val="2"/>
    </w:pPr>
    <w:rPr>
      <w:color w:val="006666"/>
      <w:spacing w:val="15"/>
    </w:rPr>
  </w:style>
  <w:style w:type="paragraph" w:styleId="Heading4">
    <w:name w:val="heading 4"/>
    <w:basedOn w:val="Normal"/>
    <w:next w:val="Normal"/>
    <w:link w:val="Heading4Char"/>
    <w:uiPriority w:val="9"/>
    <w:semiHidden/>
    <w:unhideWhenUsed/>
    <w:qFormat/>
    <w:rsid w:val="002244C5"/>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2244C5"/>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2244C5"/>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2244C5"/>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2244C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244C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B12"/>
    <w:rPr>
      <w:rFonts w:ascii="Calibri" w:eastAsiaTheme="majorEastAsia" w:hAnsi="Calibri" w:cstheme="majorBidi"/>
      <w:b/>
      <w:color w:val="0F4761" w:themeColor="accent1" w:themeShade="BF"/>
      <w:sz w:val="36"/>
      <w:szCs w:val="40"/>
    </w:rPr>
  </w:style>
  <w:style w:type="character" w:customStyle="1" w:styleId="Heading2Char">
    <w:name w:val="Heading 2 Char"/>
    <w:basedOn w:val="DefaultParagraphFont"/>
    <w:link w:val="Heading2"/>
    <w:uiPriority w:val="9"/>
    <w:rsid w:val="008C1B12"/>
    <w:rPr>
      <w:rFonts w:ascii="Calibri" w:eastAsiaTheme="majorEastAsia" w:hAnsi="Calibri" w:cstheme="majorBidi"/>
      <w:color w:val="006666"/>
      <w:sz w:val="28"/>
      <w:szCs w:val="32"/>
    </w:rPr>
  </w:style>
  <w:style w:type="character" w:customStyle="1" w:styleId="Heading3Char">
    <w:name w:val="Heading 3 Char"/>
    <w:basedOn w:val="DefaultParagraphFont"/>
    <w:link w:val="Heading3"/>
    <w:uiPriority w:val="9"/>
    <w:rsid w:val="004855A3"/>
    <w:rPr>
      <w:rFonts w:ascii="Calibri Light" w:eastAsiaTheme="minorEastAsia" w:hAnsi="Calibri Light"/>
      <w:color w:val="006666"/>
      <w:spacing w:val="15"/>
      <w:kern w:val="0"/>
      <w:sz w:val="24"/>
      <w:szCs w:val="21"/>
      <w:lang w:eastAsia="en-GB"/>
      <w14:ligatures w14:val="none"/>
    </w:rPr>
  </w:style>
  <w:style w:type="character" w:customStyle="1" w:styleId="Heading4Char">
    <w:name w:val="Heading 4 Char"/>
    <w:basedOn w:val="DefaultParagraphFont"/>
    <w:link w:val="Heading4"/>
    <w:uiPriority w:val="9"/>
    <w:semiHidden/>
    <w:rsid w:val="002244C5"/>
    <w:rPr>
      <w:caps/>
      <w:color w:val="0F4761" w:themeColor="accent1" w:themeShade="BF"/>
      <w:spacing w:val="10"/>
    </w:rPr>
  </w:style>
  <w:style w:type="character" w:customStyle="1" w:styleId="Heading5Char">
    <w:name w:val="Heading 5 Char"/>
    <w:basedOn w:val="DefaultParagraphFont"/>
    <w:link w:val="Heading5"/>
    <w:uiPriority w:val="9"/>
    <w:semiHidden/>
    <w:rsid w:val="002244C5"/>
    <w:rPr>
      <w:caps/>
      <w:color w:val="0F4761" w:themeColor="accent1" w:themeShade="BF"/>
      <w:spacing w:val="10"/>
    </w:rPr>
  </w:style>
  <w:style w:type="character" w:customStyle="1" w:styleId="Heading6Char">
    <w:name w:val="Heading 6 Char"/>
    <w:basedOn w:val="DefaultParagraphFont"/>
    <w:link w:val="Heading6"/>
    <w:uiPriority w:val="9"/>
    <w:semiHidden/>
    <w:rsid w:val="002244C5"/>
    <w:rPr>
      <w:caps/>
      <w:color w:val="0F4761" w:themeColor="accent1" w:themeShade="BF"/>
      <w:spacing w:val="10"/>
    </w:rPr>
  </w:style>
  <w:style w:type="character" w:customStyle="1" w:styleId="Heading7Char">
    <w:name w:val="Heading 7 Char"/>
    <w:basedOn w:val="DefaultParagraphFont"/>
    <w:link w:val="Heading7"/>
    <w:uiPriority w:val="9"/>
    <w:semiHidden/>
    <w:rsid w:val="002244C5"/>
    <w:rPr>
      <w:caps/>
      <w:color w:val="0F4761" w:themeColor="accent1" w:themeShade="BF"/>
      <w:spacing w:val="10"/>
    </w:rPr>
  </w:style>
  <w:style w:type="character" w:customStyle="1" w:styleId="Heading8Char">
    <w:name w:val="Heading 8 Char"/>
    <w:basedOn w:val="DefaultParagraphFont"/>
    <w:link w:val="Heading8"/>
    <w:uiPriority w:val="9"/>
    <w:semiHidden/>
    <w:rsid w:val="002244C5"/>
    <w:rPr>
      <w:caps/>
      <w:spacing w:val="10"/>
      <w:sz w:val="18"/>
      <w:szCs w:val="18"/>
    </w:rPr>
  </w:style>
  <w:style w:type="character" w:customStyle="1" w:styleId="Heading9Char">
    <w:name w:val="Heading 9 Char"/>
    <w:basedOn w:val="DefaultParagraphFont"/>
    <w:link w:val="Heading9"/>
    <w:uiPriority w:val="9"/>
    <w:semiHidden/>
    <w:rsid w:val="002244C5"/>
    <w:rPr>
      <w:i/>
      <w:iCs/>
      <w:caps/>
      <w:spacing w:val="10"/>
      <w:sz w:val="18"/>
      <w:szCs w:val="18"/>
    </w:rPr>
  </w:style>
  <w:style w:type="paragraph" w:styleId="Caption">
    <w:name w:val="caption"/>
    <w:basedOn w:val="Normal"/>
    <w:next w:val="Normal"/>
    <w:uiPriority w:val="35"/>
    <w:semiHidden/>
    <w:unhideWhenUsed/>
    <w:qFormat/>
    <w:rsid w:val="002244C5"/>
    <w:rPr>
      <w:b/>
      <w:bCs/>
      <w:color w:val="0F4761" w:themeColor="accent1" w:themeShade="BF"/>
      <w:sz w:val="16"/>
      <w:szCs w:val="16"/>
    </w:rPr>
  </w:style>
  <w:style w:type="paragraph" w:styleId="Title">
    <w:name w:val="Title"/>
    <w:basedOn w:val="Normal"/>
    <w:next w:val="Normal"/>
    <w:link w:val="TitleChar"/>
    <w:uiPriority w:val="10"/>
    <w:qFormat/>
    <w:rsid w:val="008C1B12"/>
    <w:pPr>
      <w:pBdr>
        <w:top w:val="single" w:sz="6" w:space="8" w:color="196B24" w:themeColor="accent3"/>
        <w:bottom w:val="single" w:sz="6" w:space="8" w:color="196B24" w:themeColor="accent3"/>
      </w:pBdr>
      <w:spacing w:after="400" w:line="240" w:lineRule="auto"/>
      <w:contextualSpacing/>
      <w:jc w:val="center"/>
    </w:pPr>
    <w:rPr>
      <w:rFonts w:ascii="Calibri" w:eastAsiaTheme="majorEastAsia" w:hAnsi="Calibri" w:cstheme="majorBidi"/>
      <w:b/>
      <w:caps/>
      <w:color w:val="006666"/>
      <w:spacing w:val="30"/>
      <w:kern w:val="2"/>
      <w:sz w:val="72"/>
      <w:szCs w:val="72"/>
      <w:lang w:eastAsia="en-US"/>
      <w14:ligatures w14:val="standardContextual"/>
    </w:rPr>
  </w:style>
  <w:style w:type="character" w:customStyle="1" w:styleId="TitleChar">
    <w:name w:val="Title Char"/>
    <w:basedOn w:val="DefaultParagraphFont"/>
    <w:link w:val="Title"/>
    <w:uiPriority w:val="10"/>
    <w:rsid w:val="008C1B12"/>
    <w:rPr>
      <w:rFonts w:ascii="Calibri" w:eastAsiaTheme="majorEastAsia" w:hAnsi="Calibri" w:cstheme="majorBidi"/>
      <w:b/>
      <w:caps/>
      <w:color w:val="006666"/>
      <w:spacing w:val="30"/>
      <w:sz w:val="72"/>
      <w:szCs w:val="72"/>
    </w:rPr>
  </w:style>
  <w:style w:type="paragraph" w:styleId="Subtitle">
    <w:name w:val="Subtitle"/>
    <w:basedOn w:val="Normal"/>
    <w:next w:val="Normal"/>
    <w:link w:val="SubtitleChar"/>
    <w:uiPriority w:val="11"/>
    <w:qFormat/>
    <w:rsid w:val="002244C5"/>
    <w:pPr>
      <w:spacing w:before="0" w:after="500" w:line="240" w:lineRule="auto"/>
    </w:pPr>
    <w:rPr>
      <w:caps/>
      <w:color w:val="595959" w:themeColor="text1" w:themeTint="A6"/>
      <w:spacing w:val="10"/>
      <w:sz w:val="21"/>
    </w:rPr>
  </w:style>
  <w:style w:type="character" w:customStyle="1" w:styleId="SubtitleChar">
    <w:name w:val="Subtitle Char"/>
    <w:basedOn w:val="DefaultParagraphFont"/>
    <w:link w:val="Subtitle"/>
    <w:uiPriority w:val="11"/>
    <w:rsid w:val="002244C5"/>
    <w:rPr>
      <w:caps/>
      <w:color w:val="595959" w:themeColor="text1" w:themeTint="A6"/>
      <w:spacing w:val="10"/>
      <w:sz w:val="21"/>
      <w:szCs w:val="21"/>
    </w:rPr>
  </w:style>
  <w:style w:type="character" w:styleId="Strong">
    <w:name w:val="Strong"/>
    <w:uiPriority w:val="22"/>
    <w:qFormat/>
    <w:rsid w:val="002244C5"/>
    <w:rPr>
      <w:b/>
      <w:bCs/>
    </w:rPr>
  </w:style>
  <w:style w:type="character" w:styleId="Emphasis">
    <w:name w:val="Emphasis"/>
    <w:uiPriority w:val="20"/>
    <w:qFormat/>
    <w:rsid w:val="002244C5"/>
    <w:rPr>
      <w:caps/>
      <w:color w:val="0A2F40" w:themeColor="accent1" w:themeShade="7F"/>
      <w:spacing w:val="5"/>
    </w:rPr>
  </w:style>
  <w:style w:type="paragraph" w:styleId="NoSpacing">
    <w:name w:val="No Spacing"/>
    <w:uiPriority w:val="1"/>
    <w:qFormat/>
    <w:rsid w:val="002244C5"/>
    <w:pPr>
      <w:spacing w:after="0" w:line="240" w:lineRule="auto"/>
    </w:pPr>
  </w:style>
  <w:style w:type="paragraph" w:styleId="Quote">
    <w:name w:val="Quote"/>
    <w:basedOn w:val="Normal"/>
    <w:next w:val="Normal"/>
    <w:link w:val="QuoteChar"/>
    <w:uiPriority w:val="29"/>
    <w:qFormat/>
    <w:rsid w:val="002244C5"/>
    <w:rPr>
      <w:i/>
      <w:iCs/>
      <w:szCs w:val="24"/>
    </w:rPr>
  </w:style>
  <w:style w:type="character" w:customStyle="1" w:styleId="QuoteChar">
    <w:name w:val="Quote Char"/>
    <w:basedOn w:val="DefaultParagraphFont"/>
    <w:link w:val="Quote"/>
    <w:uiPriority w:val="29"/>
    <w:rsid w:val="002244C5"/>
    <w:rPr>
      <w:i/>
      <w:iCs/>
      <w:sz w:val="24"/>
      <w:szCs w:val="24"/>
    </w:rPr>
  </w:style>
  <w:style w:type="paragraph" w:styleId="IntenseQuote">
    <w:name w:val="Intense Quote"/>
    <w:basedOn w:val="Normal"/>
    <w:next w:val="Normal"/>
    <w:link w:val="IntenseQuoteChar"/>
    <w:uiPriority w:val="30"/>
    <w:qFormat/>
    <w:rsid w:val="002244C5"/>
    <w:pPr>
      <w:spacing w:before="240" w:after="240" w:line="240" w:lineRule="auto"/>
      <w:ind w:left="1080" w:right="1080"/>
      <w:jc w:val="center"/>
    </w:pPr>
    <w:rPr>
      <w:color w:val="156082" w:themeColor="accent1"/>
      <w:szCs w:val="24"/>
    </w:rPr>
  </w:style>
  <w:style w:type="character" w:customStyle="1" w:styleId="IntenseQuoteChar">
    <w:name w:val="Intense Quote Char"/>
    <w:basedOn w:val="DefaultParagraphFont"/>
    <w:link w:val="IntenseQuote"/>
    <w:uiPriority w:val="30"/>
    <w:rsid w:val="002244C5"/>
    <w:rPr>
      <w:color w:val="156082" w:themeColor="accent1"/>
      <w:sz w:val="24"/>
      <w:szCs w:val="24"/>
    </w:rPr>
  </w:style>
  <w:style w:type="character" w:styleId="SubtleEmphasis">
    <w:name w:val="Subtle Emphasis"/>
    <w:uiPriority w:val="19"/>
    <w:qFormat/>
    <w:rsid w:val="002244C5"/>
    <w:rPr>
      <w:i/>
      <w:iCs/>
      <w:color w:val="0A2F40" w:themeColor="accent1" w:themeShade="7F"/>
    </w:rPr>
  </w:style>
  <w:style w:type="character" w:styleId="IntenseEmphasis">
    <w:name w:val="Intense Emphasis"/>
    <w:uiPriority w:val="21"/>
    <w:qFormat/>
    <w:rsid w:val="002244C5"/>
    <w:rPr>
      <w:b/>
      <w:bCs/>
      <w:caps/>
      <w:color w:val="0A2F40" w:themeColor="accent1" w:themeShade="7F"/>
      <w:spacing w:val="10"/>
    </w:rPr>
  </w:style>
  <w:style w:type="character" w:styleId="SubtleReference">
    <w:name w:val="Subtle Reference"/>
    <w:uiPriority w:val="31"/>
    <w:qFormat/>
    <w:rsid w:val="002244C5"/>
    <w:rPr>
      <w:b/>
      <w:bCs/>
      <w:color w:val="156082" w:themeColor="accent1"/>
    </w:rPr>
  </w:style>
  <w:style w:type="character" w:styleId="IntenseReference">
    <w:name w:val="Intense Reference"/>
    <w:uiPriority w:val="32"/>
    <w:qFormat/>
    <w:rsid w:val="002244C5"/>
    <w:rPr>
      <w:b/>
      <w:bCs/>
      <w:i/>
      <w:iCs/>
      <w:caps/>
      <w:color w:val="156082" w:themeColor="accent1"/>
    </w:rPr>
  </w:style>
  <w:style w:type="character" w:styleId="BookTitle">
    <w:name w:val="Book Title"/>
    <w:uiPriority w:val="33"/>
    <w:qFormat/>
    <w:rsid w:val="002244C5"/>
    <w:rPr>
      <w:b/>
      <w:bCs/>
      <w:i/>
      <w:iCs/>
      <w:spacing w:val="0"/>
    </w:rPr>
  </w:style>
  <w:style w:type="paragraph" w:styleId="TOCHeading">
    <w:name w:val="TOC Heading"/>
    <w:basedOn w:val="Heading1"/>
    <w:next w:val="Normal"/>
    <w:uiPriority w:val="39"/>
    <w:unhideWhenUsed/>
    <w:qFormat/>
    <w:rsid w:val="002244C5"/>
    <w:pPr>
      <w:outlineLvl w:val="9"/>
    </w:p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4855A3"/>
    <w:pPr>
      <w:ind w:left="720"/>
      <w:contextualSpacing/>
    </w:pPr>
  </w:style>
  <w:style w:type="paragraph" w:styleId="Header">
    <w:name w:val="header"/>
    <w:basedOn w:val="Normal"/>
    <w:link w:val="HeaderChar"/>
    <w:uiPriority w:val="99"/>
    <w:unhideWhenUsed/>
    <w:rsid w:val="00485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5A3"/>
    <w:rPr>
      <w:rFonts w:ascii="Calibri Light" w:eastAsiaTheme="minorEastAsia" w:hAnsi="Calibri Light"/>
      <w:kern w:val="0"/>
      <w:sz w:val="24"/>
      <w:szCs w:val="21"/>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4855A3"/>
    <w:rPr>
      <w:rFonts w:ascii="Calibri Light" w:eastAsiaTheme="minorEastAsia" w:hAnsi="Calibri Light"/>
      <w:kern w:val="0"/>
      <w:sz w:val="24"/>
      <w:szCs w:val="21"/>
      <w:lang w:eastAsia="en-GB"/>
      <w14:ligatures w14:val="none"/>
    </w:rPr>
  </w:style>
  <w:style w:type="character" w:styleId="Hyperlink">
    <w:name w:val="Hyperlink"/>
    <w:uiPriority w:val="99"/>
    <w:rsid w:val="004855A3"/>
    <w:rPr>
      <w:color w:val="0563C1"/>
      <w:u w:val="single"/>
    </w:rPr>
  </w:style>
  <w:style w:type="paragraph" w:styleId="TOC1">
    <w:name w:val="toc 1"/>
    <w:basedOn w:val="Normal"/>
    <w:next w:val="Normal"/>
    <w:autoRedefine/>
    <w:uiPriority w:val="39"/>
    <w:unhideWhenUsed/>
    <w:rsid w:val="004855A3"/>
    <w:pPr>
      <w:spacing w:after="100"/>
    </w:pPr>
  </w:style>
  <w:style w:type="paragraph" w:styleId="TOC2">
    <w:name w:val="toc 2"/>
    <w:basedOn w:val="Normal"/>
    <w:next w:val="Normal"/>
    <w:autoRedefine/>
    <w:uiPriority w:val="39"/>
    <w:unhideWhenUsed/>
    <w:rsid w:val="004855A3"/>
    <w:pPr>
      <w:spacing w:after="100"/>
      <w:ind w:left="210"/>
    </w:pPr>
  </w:style>
  <w:style w:type="paragraph" w:styleId="TOC3">
    <w:name w:val="toc 3"/>
    <w:basedOn w:val="Normal"/>
    <w:next w:val="Normal"/>
    <w:autoRedefine/>
    <w:uiPriority w:val="39"/>
    <w:unhideWhenUsed/>
    <w:rsid w:val="004855A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MacGregor</dc:creator>
  <cp:keywords/>
  <dc:description/>
  <cp:lastModifiedBy>Lubna Patel</cp:lastModifiedBy>
  <cp:revision>4</cp:revision>
  <dcterms:created xsi:type="dcterms:W3CDTF">2024-08-22T10:19:00Z</dcterms:created>
  <dcterms:modified xsi:type="dcterms:W3CDTF">2025-09-22T10:18:00Z</dcterms:modified>
</cp:coreProperties>
</file>